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42" w:firstLine="377"/>
      </w:pPr>
      <w:r>
        <w:rPr>
          <w:color w:val="231F20"/>
          <w:spacing w:val="-2"/>
        </w:rPr>
        <w:t>Assessments </w:t>
      </w:r>
      <w:r>
        <w:rPr>
          <w:color w:val="231F20"/>
        </w:rPr>
        <w:t>Unit</w:t>
      </w:r>
      <w:r>
        <w:rPr>
          <w:color w:val="231F20"/>
          <w:spacing w:val="-14"/>
        </w:rPr>
        <w:t> </w:t>
      </w:r>
      <w:r>
        <w:rPr>
          <w:color w:val="231F20"/>
        </w:rPr>
        <w:t>7</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1</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podcast</w:t>
      </w:r>
      <w:r>
        <w:rPr>
          <w:color w:val="231F20"/>
          <w:spacing w:val="-4"/>
        </w:rPr>
        <w:t> </w:t>
      </w:r>
      <w:r>
        <w:rPr>
          <w:color w:val="231F20"/>
        </w:rPr>
        <w:t>about</w:t>
      </w:r>
      <w:r>
        <w:rPr>
          <w:color w:val="231F20"/>
          <w:spacing w:val="-4"/>
        </w:rPr>
        <w:t> </w:t>
      </w:r>
      <w:r>
        <w:rPr>
          <w:color w:val="231F20"/>
        </w:rPr>
        <w:t>superstitions.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w:t>
      </w:r>
      <w:r>
        <w:rPr>
          <w:color w:val="231F20"/>
          <w:spacing w:val="-4"/>
        </w:rPr>
        <w:t> </w:t>
      </w:r>
      <w:r>
        <w:rPr>
          <w:color w:val="231F20"/>
        </w:rPr>
        <w:t>to complete each statement, according to the information.</w:t>
      </w:r>
    </w:p>
    <w:p>
      <w:pPr>
        <w:pStyle w:val="ListParagraph"/>
        <w:numPr>
          <w:ilvl w:val="0"/>
          <w:numId w:val="1"/>
        </w:numPr>
        <w:tabs>
          <w:tab w:pos="421" w:val="left" w:leader="none"/>
          <w:tab w:pos="7386" w:val="left" w:leader="none"/>
        </w:tabs>
        <w:spacing w:line="240" w:lineRule="auto" w:before="78" w:after="0"/>
        <w:ind w:left="420" w:right="0" w:hanging="301"/>
        <w:jc w:val="left"/>
        <w:rPr>
          <w:sz w:val="22"/>
        </w:rPr>
      </w:pPr>
      <w:r>
        <w:rPr>
          <w:color w:val="231F20"/>
          <w:sz w:val="22"/>
        </w:rPr>
        <w:t>Many</w:t>
      </w:r>
      <w:r>
        <w:rPr>
          <w:color w:val="231F20"/>
          <w:spacing w:val="-4"/>
          <w:sz w:val="22"/>
        </w:rPr>
        <w:t> </w:t>
      </w:r>
      <w:r>
        <w:rPr>
          <w:color w:val="231F20"/>
          <w:sz w:val="22"/>
        </w:rPr>
        <w:t>sports</w:t>
      </w:r>
      <w:r>
        <w:rPr>
          <w:color w:val="231F20"/>
          <w:spacing w:val="-4"/>
          <w:sz w:val="22"/>
        </w:rPr>
        <w:t> </w:t>
      </w:r>
      <w:r>
        <w:rPr>
          <w:color w:val="231F20"/>
          <w:sz w:val="22"/>
        </w:rPr>
        <w:t>fans,</w:t>
      </w:r>
      <w:r>
        <w:rPr>
          <w:color w:val="231F20"/>
          <w:spacing w:val="-4"/>
          <w:sz w:val="22"/>
        </w:rPr>
        <w:t> </w:t>
      </w:r>
      <w:r>
        <w:rPr>
          <w:color w:val="231F20"/>
          <w:sz w:val="22"/>
        </w:rPr>
        <w:t>including</w:t>
      </w:r>
      <w:r>
        <w:rPr>
          <w:color w:val="231F20"/>
          <w:spacing w:val="-4"/>
          <w:sz w:val="22"/>
        </w:rPr>
        <w:t> </w:t>
      </w:r>
      <w:r>
        <w:rPr>
          <w:color w:val="231F20"/>
          <w:sz w:val="22"/>
        </w:rPr>
        <w:t>the</w:t>
      </w:r>
      <w:r>
        <w:rPr>
          <w:color w:val="231F20"/>
          <w:spacing w:val="-4"/>
          <w:sz w:val="22"/>
        </w:rPr>
        <w:t> </w:t>
      </w:r>
      <w:r>
        <w:rPr>
          <w:color w:val="231F20"/>
          <w:sz w:val="22"/>
        </w:rPr>
        <w:t>speaker’s</w:t>
      </w:r>
      <w:r>
        <w:rPr>
          <w:color w:val="231F20"/>
          <w:spacing w:val="-4"/>
          <w:sz w:val="22"/>
        </w:rPr>
        <w:t> </w:t>
      </w:r>
      <w:r>
        <w:rPr>
          <w:color w:val="231F20"/>
          <w:sz w:val="22"/>
        </w:rPr>
        <w:t>family,</w:t>
      </w:r>
      <w:r>
        <w:rPr>
          <w:color w:val="231F20"/>
          <w:spacing w:val="-4"/>
          <w:sz w:val="22"/>
        </w:rPr>
        <w:t> </w:t>
      </w:r>
      <w:r>
        <w:rPr>
          <w:color w:val="231F20"/>
          <w:sz w:val="22"/>
        </w:rPr>
        <w:t>believe</w:t>
      </w:r>
      <w:r>
        <w:rPr>
          <w:color w:val="231F20"/>
          <w:spacing w:val="-4"/>
          <w:sz w:val="22"/>
        </w:rPr>
        <w:t> </w:t>
      </w:r>
      <w:r>
        <w:rPr>
          <w:color w:val="231F20"/>
          <w:sz w:val="22"/>
        </w:rPr>
        <w:t>that</w:t>
      </w:r>
      <w:r>
        <w:rPr>
          <w:color w:val="231F20"/>
          <w:spacing w:val="-5"/>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superstitions</w:t>
      </w:r>
      <w:r>
        <w:rPr>
          <w:color w:val="231F20"/>
          <w:spacing w:val="-5"/>
          <w:sz w:val="22"/>
        </w:rPr>
        <w:t> </w:t>
      </w:r>
      <w:r>
        <w:rPr>
          <w:color w:val="231F20"/>
          <w:sz w:val="22"/>
        </w:rPr>
        <w:t>are</w:t>
      </w:r>
      <w:r>
        <w:rPr>
          <w:color w:val="231F20"/>
          <w:spacing w:val="-4"/>
          <w:sz w:val="22"/>
        </w:rPr>
        <w:t> </w:t>
      </w:r>
      <w:r>
        <w:rPr>
          <w:color w:val="231F20"/>
          <w:sz w:val="22"/>
        </w:rPr>
        <w:t>silly</w:t>
      </w:r>
      <w:r>
        <w:rPr>
          <w:color w:val="231F20"/>
          <w:spacing w:val="-5"/>
          <w:sz w:val="22"/>
        </w:rPr>
        <w:t> </w:t>
      </w:r>
      <w:r>
        <w:rPr>
          <w:color w:val="231F20"/>
          <w:sz w:val="22"/>
        </w:rPr>
        <w:t>and</w:t>
      </w:r>
      <w:r>
        <w:rPr>
          <w:color w:val="231F20"/>
          <w:spacing w:val="-4"/>
          <w:sz w:val="22"/>
        </w:rPr>
        <w:t> </w:t>
      </w:r>
      <w:r>
        <w:rPr>
          <w:color w:val="231F20"/>
          <w:sz w:val="22"/>
        </w:rPr>
        <w:t>can’t</w:t>
      </w:r>
      <w:r>
        <w:rPr>
          <w:color w:val="231F20"/>
          <w:spacing w:val="-5"/>
          <w:sz w:val="22"/>
        </w:rPr>
        <w:t> </w:t>
      </w:r>
      <w:r>
        <w:rPr>
          <w:color w:val="231F20"/>
          <w:sz w:val="22"/>
        </w:rPr>
        <w:t>change</w:t>
      </w:r>
      <w:r>
        <w:rPr>
          <w:color w:val="231F20"/>
          <w:spacing w:val="-4"/>
          <w:sz w:val="22"/>
        </w:rPr>
        <w:t> </w:t>
      </w:r>
      <w:r>
        <w:rPr>
          <w:color w:val="231F20"/>
          <w:sz w:val="22"/>
        </w:rPr>
        <w:t>the</w:t>
      </w:r>
      <w:r>
        <w:rPr>
          <w:color w:val="231F20"/>
          <w:spacing w:val="-5"/>
          <w:sz w:val="22"/>
        </w:rPr>
        <w:t> </w:t>
      </w:r>
      <w:r>
        <w:rPr>
          <w:color w:val="231F20"/>
          <w:sz w:val="22"/>
        </w:rPr>
        <w:t>outcome</w:t>
      </w:r>
      <w:r>
        <w:rPr>
          <w:color w:val="231F20"/>
          <w:spacing w:val="-4"/>
          <w:sz w:val="22"/>
        </w:rPr>
        <w:t> </w:t>
      </w:r>
      <w:r>
        <w:rPr>
          <w:color w:val="231F20"/>
          <w:sz w:val="22"/>
        </w:rPr>
        <w:t>of</w:t>
      </w:r>
      <w:r>
        <w:rPr>
          <w:color w:val="231F20"/>
          <w:spacing w:val="-4"/>
          <w:sz w:val="22"/>
        </w:rPr>
        <w:t> </w:t>
      </w:r>
      <w:r>
        <w:rPr>
          <w:color w:val="231F20"/>
          <w:sz w:val="22"/>
        </w:rPr>
        <w:t>a</w:t>
      </w:r>
      <w:r>
        <w:rPr>
          <w:color w:val="231F20"/>
          <w:spacing w:val="-5"/>
          <w:sz w:val="22"/>
        </w:rPr>
        <w:t> </w:t>
      </w:r>
      <w:r>
        <w:rPr>
          <w:color w:val="231F20"/>
          <w:spacing w:val="-4"/>
          <w:sz w:val="22"/>
        </w:rPr>
        <w:t>game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how</w:t>
      </w:r>
      <w:r>
        <w:rPr>
          <w:color w:val="231F20"/>
          <w:spacing w:val="-4"/>
          <w:sz w:val="22"/>
        </w:rPr>
        <w:t> </w:t>
      </w:r>
      <w:r>
        <w:rPr>
          <w:color w:val="231F20"/>
          <w:sz w:val="22"/>
        </w:rPr>
        <w:t>they</w:t>
      </w:r>
      <w:r>
        <w:rPr>
          <w:color w:val="231F20"/>
          <w:spacing w:val="-4"/>
          <w:sz w:val="22"/>
        </w:rPr>
        <w:t> </w:t>
      </w:r>
      <w:r>
        <w:rPr>
          <w:color w:val="231F20"/>
          <w:sz w:val="22"/>
        </w:rPr>
        <w:t>act</w:t>
      </w:r>
      <w:r>
        <w:rPr>
          <w:color w:val="231F20"/>
          <w:spacing w:val="-4"/>
          <w:sz w:val="22"/>
        </w:rPr>
        <w:t> </w:t>
      </w:r>
      <w:r>
        <w:rPr>
          <w:color w:val="231F20"/>
          <w:sz w:val="22"/>
        </w:rPr>
        <w:t>during</w:t>
      </w:r>
      <w:r>
        <w:rPr>
          <w:color w:val="231F20"/>
          <w:spacing w:val="-3"/>
          <w:sz w:val="22"/>
        </w:rPr>
        <w:t> </w:t>
      </w:r>
      <w:r>
        <w:rPr>
          <w:color w:val="231F20"/>
          <w:sz w:val="22"/>
        </w:rPr>
        <w:t>a</w:t>
      </w:r>
      <w:r>
        <w:rPr>
          <w:color w:val="231F20"/>
          <w:spacing w:val="-4"/>
          <w:sz w:val="22"/>
        </w:rPr>
        <w:t> </w:t>
      </w:r>
      <w:r>
        <w:rPr>
          <w:color w:val="231F20"/>
          <w:sz w:val="22"/>
        </w:rPr>
        <w:t>sporting</w:t>
      </w:r>
      <w:r>
        <w:rPr>
          <w:color w:val="231F20"/>
          <w:spacing w:val="-4"/>
          <w:sz w:val="22"/>
        </w:rPr>
        <w:t> </w:t>
      </w:r>
      <w:r>
        <w:rPr>
          <w:color w:val="231F20"/>
          <w:sz w:val="22"/>
        </w:rPr>
        <w:t>event</w:t>
      </w:r>
      <w:r>
        <w:rPr>
          <w:color w:val="231F20"/>
          <w:spacing w:val="-3"/>
          <w:sz w:val="22"/>
        </w:rPr>
        <w:t> </w:t>
      </w:r>
      <w:r>
        <w:rPr>
          <w:color w:val="231F20"/>
          <w:sz w:val="22"/>
        </w:rPr>
        <w:t>could</w:t>
      </w:r>
      <w:r>
        <w:rPr>
          <w:color w:val="231F20"/>
          <w:spacing w:val="-4"/>
          <w:sz w:val="22"/>
        </w:rPr>
        <w:t> </w:t>
      </w:r>
      <w:r>
        <w:rPr>
          <w:color w:val="231F20"/>
          <w:sz w:val="22"/>
        </w:rPr>
        <w:t>change</w:t>
      </w:r>
      <w:r>
        <w:rPr>
          <w:color w:val="231F20"/>
          <w:spacing w:val="-4"/>
          <w:sz w:val="22"/>
        </w:rPr>
        <w:t> </w:t>
      </w:r>
      <w:r>
        <w:rPr>
          <w:color w:val="231F20"/>
          <w:sz w:val="22"/>
        </w:rPr>
        <w:t>the</w:t>
      </w:r>
      <w:r>
        <w:rPr>
          <w:color w:val="231F20"/>
          <w:spacing w:val="-4"/>
          <w:sz w:val="22"/>
        </w:rPr>
        <w:t> </w:t>
      </w:r>
      <w:r>
        <w:rPr>
          <w:color w:val="231F20"/>
          <w:spacing w:val="-2"/>
          <w:sz w:val="22"/>
        </w:rPr>
        <w:t>outcome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superstitious</w:t>
      </w:r>
      <w:r>
        <w:rPr>
          <w:color w:val="231F20"/>
          <w:spacing w:val="-6"/>
          <w:sz w:val="22"/>
        </w:rPr>
        <w:t> </w:t>
      </w:r>
      <w:r>
        <w:rPr>
          <w:color w:val="231F20"/>
          <w:sz w:val="22"/>
        </w:rPr>
        <w:t>athletes</w:t>
      </w:r>
      <w:r>
        <w:rPr>
          <w:color w:val="231F20"/>
          <w:spacing w:val="-6"/>
          <w:sz w:val="22"/>
        </w:rPr>
        <w:t> </w:t>
      </w:r>
      <w:r>
        <w:rPr>
          <w:color w:val="231F20"/>
          <w:sz w:val="22"/>
        </w:rPr>
        <w:t>perform</w:t>
      </w:r>
      <w:r>
        <w:rPr>
          <w:color w:val="231F20"/>
          <w:spacing w:val="-5"/>
          <w:sz w:val="22"/>
        </w:rPr>
        <w:t> </w:t>
      </w:r>
      <w:r>
        <w:rPr>
          <w:color w:val="231F20"/>
          <w:sz w:val="22"/>
        </w:rPr>
        <w:t>worse</w:t>
      </w:r>
      <w:r>
        <w:rPr>
          <w:color w:val="231F20"/>
          <w:spacing w:val="-6"/>
          <w:sz w:val="22"/>
        </w:rPr>
        <w:t> </w:t>
      </w:r>
      <w:r>
        <w:rPr>
          <w:color w:val="231F20"/>
          <w:sz w:val="22"/>
        </w:rPr>
        <w:t>than</w:t>
      </w:r>
      <w:r>
        <w:rPr>
          <w:color w:val="231F20"/>
          <w:spacing w:val="-6"/>
          <w:sz w:val="22"/>
        </w:rPr>
        <w:t> </w:t>
      </w:r>
      <w:r>
        <w:rPr>
          <w:color w:val="231F20"/>
          <w:sz w:val="22"/>
        </w:rPr>
        <w:t>those</w:t>
      </w:r>
      <w:r>
        <w:rPr>
          <w:color w:val="231F20"/>
          <w:spacing w:val="-5"/>
          <w:sz w:val="22"/>
        </w:rPr>
        <w:t> </w:t>
      </w:r>
      <w:r>
        <w:rPr>
          <w:color w:val="231F20"/>
          <w:sz w:val="22"/>
        </w:rPr>
        <w:t>who</w:t>
      </w:r>
      <w:r>
        <w:rPr>
          <w:color w:val="231F20"/>
          <w:spacing w:val="-6"/>
          <w:sz w:val="22"/>
        </w:rPr>
        <w:t> </w:t>
      </w:r>
      <w:r>
        <w:rPr>
          <w:color w:val="231F20"/>
          <w:sz w:val="22"/>
        </w:rPr>
        <w:t>aren’t</w:t>
      </w:r>
      <w:r>
        <w:rPr>
          <w:color w:val="231F20"/>
          <w:spacing w:val="-6"/>
          <w:sz w:val="22"/>
        </w:rPr>
        <w:t> </w:t>
      </w:r>
      <w:r>
        <w:rPr>
          <w:color w:val="231F20"/>
          <w:spacing w:val="-2"/>
          <w:sz w:val="22"/>
        </w:rPr>
        <w:t>superstitious</w:t>
      </w:r>
    </w:p>
    <w:p>
      <w:pPr>
        <w:pStyle w:val="ListParagraph"/>
        <w:numPr>
          <w:ilvl w:val="0"/>
          <w:numId w:val="1"/>
        </w:numPr>
        <w:tabs>
          <w:tab w:pos="421" w:val="left" w:leader="none"/>
          <w:tab w:pos="4623" w:val="left" w:leader="none"/>
        </w:tabs>
        <w:spacing w:line="240" w:lineRule="auto" w:before="128" w:after="0"/>
        <w:ind w:left="420" w:right="0" w:hanging="301"/>
        <w:jc w:val="left"/>
        <w:rPr>
          <w:sz w:val="22"/>
        </w:rPr>
      </w:pPr>
      <w:r>
        <w:rPr>
          <w:color w:val="231F20"/>
          <w:sz w:val="22"/>
        </w:rPr>
        <w:t>Four out of five athletes admit to</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wearing</w:t>
      </w:r>
      <w:r>
        <w:rPr>
          <w:color w:val="231F20"/>
          <w:spacing w:val="-5"/>
          <w:sz w:val="22"/>
        </w:rPr>
        <w:t> </w:t>
      </w:r>
      <w:r>
        <w:rPr>
          <w:color w:val="231F20"/>
          <w:sz w:val="22"/>
        </w:rPr>
        <w:t>at</w:t>
      </w:r>
      <w:r>
        <w:rPr>
          <w:color w:val="231F20"/>
          <w:spacing w:val="-5"/>
          <w:sz w:val="22"/>
        </w:rPr>
        <w:t> </w:t>
      </w:r>
      <w:r>
        <w:rPr>
          <w:color w:val="231F20"/>
          <w:sz w:val="22"/>
        </w:rPr>
        <w:t>least</w:t>
      </w:r>
      <w:r>
        <w:rPr>
          <w:color w:val="231F20"/>
          <w:spacing w:val="-5"/>
          <w:sz w:val="22"/>
        </w:rPr>
        <w:t> </w:t>
      </w:r>
      <w:r>
        <w:rPr>
          <w:color w:val="231F20"/>
          <w:sz w:val="22"/>
        </w:rPr>
        <w:t>one</w:t>
      </w:r>
      <w:r>
        <w:rPr>
          <w:color w:val="231F20"/>
          <w:spacing w:val="-5"/>
          <w:sz w:val="22"/>
        </w:rPr>
        <w:t> </w:t>
      </w:r>
      <w:r>
        <w:rPr>
          <w:color w:val="231F20"/>
          <w:sz w:val="22"/>
        </w:rPr>
        <w:t>lucky</w:t>
      </w:r>
      <w:r>
        <w:rPr>
          <w:color w:val="231F20"/>
          <w:spacing w:val="-5"/>
          <w:sz w:val="22"/>
        </w:rPr>
        <w:t> </w:t>
      </w:r>
      <w:r>
        <w:rPr>
          <w:color w:val="231F20"/>
          <w:sz w:val="22"/>
        </w:rPr>
        <w:t>charm</w:t>
      </w:r>
      <w:r>
        <w:rPr>
          <w:color w:val="231F20"/>
          <w:spacing w:val="-4"/>
          <w:sz w:val="22"/>
        </w:rPr>
        <w:t> </w:t>
      </w:r>
      <w:r>
        <w:rPr>
          <w:color w:val="231F20"/>
          <w:sz w:val="22"/>
        </w:rPr>
        <w:t>during</w:t>
      </w:r>
      <w:r>
        <w:rPr>
          <w:color w:val="231F20"/>
          <w:spacing w:val="-5"/>
          <w:sz w:val="22"/>
        </w:rPr>
        <w:t> </w:t>
      </w:r>
      <w:r>
        <w:rPr>
          <w:color w:val="231F20"/>
          <w:sz w:val="22"/>
        </w:rPr>
        <w:t>every</w:t>
      </w:r>
      <w:r>
        <w:rPr>
          <w:color w:val="231F20"/>
          <w:spacing w:val="-5"/>
          <w:sz w:val="22"/>
        </w:rPr>
        <w:t> </w:t>
      </w:r>
      <w:r>
        <w:rPr>
          <w:color w:val="231F20"/>
          <w:spacing w:val="-4"/>
          <w:sz w:val="22"/>
        </w:rPr>
        <w:t>game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believing</w:t>
      </w:r>
      <w:r>
        <w:rPr>
          <w:color w:val="231F20"/>
          <w:spacing w:val="-7"/>
          <w:sz w:val="22"/>
        </w:rPr>
        <w:t> </w:t>
      </w:r>
      <w:r>
        <w:rPr>
          <w:color w:val="231F20"/>
          <w:sz w:val="22"/>
        </w:rPr>
        <w:t>that</w:t>
      </w:r>
      <w:r>
        <w:rPr>
          <w:color w:val="231F20"/>
          <w:spacing w:val="-6"/>
          <w:sz w:val="22"/>
        </w:rPr>
        <w:t> </w:t>
      </w:r>
      <w:r>
        <w:rPr>
          <w:color w:val="231F20"/>
          <w:sz w:val="22"/>
        </w:rPr>
        <w:t>superstitious</w:t>
      </w:r>
      <w:r>
        <w:rPr>
          <w:color w:val="231F20"/>
          <w:spacing w:val="-6"/>
          <w:sz w:val="22"/>
        </w:rPr>
        <w:t> </w:t>
      </w:r>
      <w:r>
        <w:rPr>
          <w:color w:val="231F20"/>
          <w:sz w:val="22"/>
        </w:rPr>
        <w:t>rituals</w:t>
      </w:r>
      <w:r>
        <w:rPr>
          <w:color w:val="231F20"/>
          <w:spacing w:val="-6"/>
          <w:sz w:val="22"/>
        </w:rPr>
        <w:t> </w:t>
      </w:r>
      <w:r>
        <w:rPr>
          <w:color w:val="231F20"/>
          <w:sz w:val="22"/>
        </w:rPr>
        <w:t>are</w:t>
      </w:r>
      <w:r>
        <w:rPr>
          <w:color w:val="231F20"/>
          <w:spacing w:val="-6"/>
          <w:sz w:val="22"/>
        </w:rPr>
        <w:t> </w:t>
      </w:r>
      <w:r>
        <w:rPr>
          <w:color w:val="231F20"/>
          <w:spacing w:val="-2"/>
          <w:sz w:val="22"/>
        </w:rPr>
        <w:t>foolish</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having</w:t>
      </w:r>
      <w:r>
        <w:rPr>
          <w:color w:val="231F20"/>
          <w:spacing w:val="-4"/>
          <w:sz w:val="22"/>
        </w:rPr>
        <w:t> </w:t>
      </w:r>
      <w:r>
        <w:rPr>
          <w:color w:val="231F20"/>
          <w:sz w:val="22"/>
        </w:rPr>
        <w:t>at</w:t>
      </w:r>
      <w:r>
        <w:rPr>
          <w:color w:val="231F20"/>
          <w:spacing w:val="-4"/>
          <w:sz w:val="22"/>
        </w:rPr>
        <w:t> </w:t>
      </w:r>
      <w:r>
        <w:rPr>
          <w:color w:val="231F20"/>
          <w:sz w:val="22"/>
        </w:rPr>
        <w:t>least</w:t>
      </w:r>
      <w:r>
        <w:rPr>
          <w:color w:val="231F20"/>
          <w:spacing w:val="-4"/>
          <w:sz w:val="22"/>
        </w:rPr>
        <w:t> </w:t>
      </w:r>
      <w:r>
        <w:rPr>
          <w:color w:val="231F20"/>
          <w:sz w:val="22"/>
        </w:rPr>
        <w:t>one</w:t>
      </w:r>
      <w:r>
        <w:rPr>
          <w:color w:val="231F20"/>
          <w:spacing w:val="-3"/>
          <w:sz w:val="22"/>
        </w:rPr>
        <w:t> </w:t>
      </w:r>
      <w:r>
        <w:rPr>
          <w:color w:val="231F20"/>
          <w:sz w:val="22"/>
        </w:rPr>
        <w:t>superstition</w:t>
      </w:r>
      <w:r>
        <w:rPr>
          <w:color w:val="231F20"/>
          <w:spacing w:val="-4"/>
          <w:sz w:val="22"/>
        </w:rPr>
        <w:t> </w:t>
      </w:r>
      <w:r>
        <w:rPr>
          <w:color w:val="231F20"/>
          <w:sz w:val="22"/>
        </w:rPr>
        <w:t>that</w:t>
      </w:r>
      <w:r>
        <w:rPr>
          <w:color w:val="231F20"/>
          <w:spacing w:val="-4"/>
          <w:sz w:val="22"/>
        </w:rPr>
        <w:t> </w:t>
      </w:r>
      <w:r>
        <w:rPr>
          <w:color w:val="231F20"/>
          <w:sz w:val="22"/>
        </w:rPr>
        <w:t>they</w:t>
      </w:r>
      <w:r>
        <w:rPr>
          <w:color w:val="231F20"/>
          <w:spacing w:val="-4"/>
          <w:sz w:val="22"/>
        </w:rPr>
        <w:t> </w:t>
      </w:r>
      <w:r>
        <w:rPr>
          <w:color w:val="231F20"/>
          <w:spacing w:val="-2"/>
          <w:sz w:val="22"/>
        </w:rPr>
        <w:t>follow</w:t>
      </w:r>
    </w:p>
    <w:p>
      <w:pPr>
        <w:pStyle w:val="ListParagraph"/>
        <w:numPr>
          <w:ilvl w:val="0"/>
          <w:numId w:val="1"/>
        </w:numPr>
        <w:tabs>
          <w:tab w:pos="421" w:val="left" w:leader="none"/>
          <w:tab w:pos="5980" w:val="left" w:leader="none"/>
        </w:tabs>
        <w:spacing w:line="266" w:lineRule="auto" w:before="127" w:after="0"/>
        <w:ind w:left="420" w:right="660" w:hanging="300"/>
        <w:jc w:val="left"/>
        <w:rPr>
          <w:sz w:val="22"/>
        </w:rPr>
      </w:pPr>
      <w:r>
        <w:rPr>
          <w:color w:val="231F20"/>
          <w:sz w:val="22"/>
        </w:rPr>
        <w:t>Basketball player Michael Jordan always wore </w:t>
      </w:r>
      <w:r>
        <w:rPr>
          <w:color w:val="231F20"/>
          <w:sz w:val="22"/>
          <w:u w:val="single" w:color="231F20"/>
        </w:rPr>
        <w:tab/>
      </w:r>
      <w:r>
        <w:rPr>
          <w:color w:val="231F20"/>
          <w:spacing w:val="-8"/>
          <w:sz w:val="22"/>
        </w:rPr>
        <w:t> </w:t>
      </w:r>
      <w:r>
        <w:rPr>
          <w:color w:val="231F20"/>
          <w:sz w:val="22"/>
        </w:rPr>
        <w:t>under</w:t>
      </w:r>
      <w:r>
        <w:rPr>
          <w:color w:val="231F20"/>
          <w:spacing w:val="-8"/>
          <w:sz w:val="22"/>
        </w:rPr>
        <w:t> </w:t>
      </w:r>
      <w:r>
        <w:rPr>
          <w:color w:val="231F20"/>
          <w:sz w:val="22"/>
        </w:rPr>
        <w:t>his</w:t>
      </w:r>
      <w:r>
        <w:rPr>
          <w:color w:val="231F20"/>
          <w:spacing w:val="-8"/>
          <w:sz w:val="22"/>
        </w:rPr>
        <w:t> </w:t>
      </w:r>
      <w:r>
        <w:rPr>
          <w:color w:val="231F20"/>
          <w:sz w:val="22"/>
        </w:rPr>
        <w:t>uniform</w:t>
      </w:r>
      <w:r>
        <w:rPr>
          <w:color w:val="231F20"/>
          <w:spacing w:val="-8"/>
          <w:sz w:val="22"/>
        </w:rPr>
        <w:t> </w:t>
      </w:r>
      <w:r>
        <w:rPr>
          <w:color w:val="231F20"/>
          <w:sz w:val="22"/>
        </w:rPr>
        <w:t>as</w:t>
      </w:r>
      <w:r>
        <w:rPr>
          <w:color w:val="231F20"/>
          <w:spacing w:val="-8"/>
          <w:sz w:val="22"/>
        </w:rPr>
        <w:t> </w:t>
      </w:r>
      <w:r>
        <w:rPr>
          <w:color w:val="231F20"/>
          <w:sz w:val="22"/>
        </w:rPr>
        <w:t>a</w:t>
      </w:r>
      <w:r>
        <w:rPr>
          <w:color w:val="231F20"/>
          <w:sz w:val="22"/>
        </w:rPr>
        <w:t> good luck charm.</w:t>
      </w:r>
    </w:p>
    <w:p>
      <w:pPr>
        <w:pStyle w:val="ListParagraph"/>
        <w:numPr>
          <w:ilvl w:val="1"/>
          <w:numId w:val="1"/>
        </w:numPr>
        <w:tabs>
          <w:tab w:pos="721" w:val="left" w:leader="none"/>
        </w:tabs>
        <w:spacing w:line="240" w:lineRule="auto" w:before="98" w:after="0"/>
        <w:ind w:left="720" w:right="0" w:hanging="301"/>
        <w:jc w:val="left"/>
        <w:rPr>
          <w:sz w:val="22"/>
        </w:rPr>
      </w:pPr>
      <w:r>
        <w:rPr>
          <w:color w:val="231F20"/>
          <w:sz w:val="22"/>
        </w:rPr>
        <w:t>a</w:t>
      </w:r>
      <w:r>
        <w:rPr>
          <w:color w:val="231F20"/>
          <w:spacing w:val="-4"/>
          <w:sz w:val="22"/>
        </w:rPr>
        <w:t> </w:t>
      </w:r>
      <w:r>
        <w:rPr>
          <w:color w:val="231F20"/>
          <w:sz w:val="22"/>
        </w:rPr>
        <w:t>bright</w:t>
      </w:r>
      <w:r>
        <w:rPr>
          <w:color w:val="231F20"/>
          <w:spacing w:val="-3"/>
          <w:sz w:val="22"/>
        </w:rPr>
        <w:t> </w:t>
      </w:r>
      <w:r>
        <w:rPr>
          <w:color w:val="231F20"/>
          <w:sz w:val="22"/>
        </w:rPr>
        <w:t>red</w:t>
      </w:r>
      <w:r>
        <w:rPr>
          <w:color w:val="231F20"/>
          <w:spacing w:val="-3"/>
          <w:sz w:val="22"/>
        </w:rPr>
        <w:t> </w:t>
      </w:r>
      <w:r>
        <w:rPr>
          <w:color w:val="231F20"/>
          <w:spacing w:val="-2"/>
          <w:sz w:val="22"/>
        </w:rPr>
        <w:t>shirt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3"/>
          <w:sz w:val="22"/>
        </w:rPr>
        <w:t> </w:t>
      </w:r>
      <w:r>
        <w:rPr>
          <w:color w:val="231F20"/>
          <w:sz w:val="22"/>
        </w:rPr>
        <w:t>special</w:t>
      </w:r>
      <w:r>
        <w:rPr>
          <w:color w:val="231F20"/>
          <w:spacing w:val="-2"/>
          <w:sz w:val="22"/>
        </w:rPr>
        <w:t> </w:t>
      </w:r>
      <w:r>
        <w:rPr>
          <w:color w:val="231F20"/>
          <w:sz w:val="22"/>
        </w:rPr>
        <w:t>item</w:t>
      </w:r>
      <w:r>
        <w:rPr>
          <w:color w:val="231F20"/>
          <w:spacing w:val="-2"/>
          <w:sz w:val="22"/>
        </w:rPr>
        <w:t> </w:t>
      </w:r>
      <w:r>
        <w:rPr>
          <w:color w:val="231F20"/>
          <w:sz w:val="22"/>
        </w:rPr>
        <w:t>of</w:t>
      </w:r>
      <w:r>
        <w:rPr>
          <w:color w:val="231F20"/>
          <w:spacing w:val="-2"/>
          <w:sz w:val="22"/>
        </w:rPr>
        <w:t> jewelry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his</w:t>
      </w:r>
      <w:r>
        <w:rPr>
          <w:color w:val="231F20"/>
          <w:spacing w:val="-7"/>
          <w:sz w:val="22"/>
        </w:rPr>
        <w:t> </w:t>
      </w:r>
      <w:r>
        <w:rPr>
          <w:color w:val="231F20"/>
          <w:sz w:val="22"/>
        </w:rPr>
        <w:t>college</w:t>
      </w:r>
      <w:r>
        <w:rPr>
          <w:color w:val="231F20"/>
          <w:spacing w:val="-7"/>
          <w:sz w:val="22"/>
        </w:rPr>
        <w:t> </w:t>
      </w:r>
      <w:r>
        <w:rPr>
          <w:color w:val="231F20"/>
          <w:sz w:val="22"/>
        </w:rPr>
        <w:t>basketball</w:t>
      </w:r>
      <w:r>
        <w:rPr>
          <w:color w:val="231F20"/>
          <w:spacing w:val="-6"/>
          <w:sz w:val="22"/>
        </w:rPr>
        <w:t> </w:t>
      </w:r>
      <w:r>
        <w:rPr>
          <w:color w:val="231F20"/>
          <w:spacing w:val="-2"/>
          <w:sz w:val="22"/>
        </w:rPr>
        <w:t>shorts</w:t>
      </w:r>
    </w:p>
    <w:p>
      <w:pPr>
        <w:pStyle w:val="ListParagraph"/>
        <w:numPr>
          <w:ilvl w:val="0"/>
          <w:numId w:val="1"/>
        </w:numPr>
        <w:tabs>
          <w:tab w:pos="421" w:val="left" w:leader="none"/>
          <w:tab w:pos="6848" w:val="left" w:leader="none"/>
        </w:tabs>
        <w:spacing w:line="266" w:lineRule="auto" w:before="127" w:after="0"/>
        <w:ind w:left="420" w:right="647" w:hanging="300"/>
        <w:jc w:val="left"/>
        <w:rPr>
          <w:sz w:val="22"/>
        </w:rPr>
      </w:pPr>
      <w:r>
        <w:rPr>
          <w:color w:val="231F20"/>
          <w:sz w:val="22"/>
        </w:rPr>
        <w:t>Tennis star Serena Williams believes that if she doesn’t </w:t>
      </w:r>
      <w:r>
        <w:rPr>
          <w:color w:val="231F20"/>
          <w:sz w:val="22"/>
          <w:u w:val="single" w:color="231F20"/>
        </w:rPr>
        <w:tab/>
      </w:r>
      <w:r>
        <w:rPr>
          <w:color w:val="231F20"/>
          <w:sz w:val="22"/>
        </w:rPr>
        <w:t>,</w:t>
      </w:r>
      <w:r>
        <w:rPr>
          <w:color w:val="231F20"/>
          <w:spacing w:val="-13"/>
          <w:sz w:val="22"/>
        </w:rPr>
        <w:t> </w:t>
      </w:r>
      <w:r>
        <w:rPr>
          <w:color w:val="231F20"/>
          <w:sz w:val="22"/>
        </w:rPr>
        <w:t>she</w:t>
      </w:r>
      <w:r>
        <w:rPr>
          <w:color w:val="231F20"/>
          <w:spacing w:val="-13"/>
          <w:sz w:val="22"/>
        </w:rPr>
        <w:t> </w:t>
      </w:r>
      <w:r>
        <w:rPr>
          <w:color w:val="231F20"/>
          <w:sz w:val="22"/>
        </w:rPr>
        <w:t>will</w:t>
      </w:r>
      <w:r>
        <w:rPr>
          <w:color w:val="231F20"/>
          <w:spacing w:val="-13"/>
          <w:sz w:val="22"/>
        </w:rPr>
        <w:t> </w:t>
      </w:r>
      <w:r>
        <w:rPr>
          <w:color w:val="231F20"/>
          <w:sz w:val="22"/>
        </w:rPr>
        <w:t>have</w:t>
      </w:r>
      <w:r>
        <w:rPr>
          <w:color w:val="231F20"/>
          <w:sz w:val="22"/>
        </w:rPr>
        <w:t> bad luck.</w:t>
      </w:r>
    </w:p>
    <w:p>
      <w:pPr>
        <w:pStyle w:val="ListParagraph"/>
        <w:numPr>
          <w:ilvl w:val="1"/>
          <w:numId w:val="1"/>
        </w:numPr>
        <w:tabs>
          <w:tab w:pos="721" w:val="left" w:leader="none"/>
        </w:tabs>
        <w:spacing w:line="240" w:lineRule="auto" w:before="99" w:after="0"/>
        <w:ind w:left="720" w:right="0" w:hanging="301"/>
        <w:jc w:val="left"/>
        <w:rPr>
          <w:sz w:val="22"/>
        </w:rPr>
      </w:pPr>
      <w:r>
        <w:rPr>
          <w:color w:val="231F20"/>
          <w:sz w:val="22"/>
        </w:rPr>
        <w:t>tie</w:t>
      </w:r>
      <w:r>
        <w:rPr>
          <w:color w:val="231F20"/>
          <w:spacing w:val="-4"/>
          <w:sz w:val="22"/>
        </w:rPr>
        <w:t> </w:t>
      </w:r>
      <w:r>
        <w:rPr>
          <w:color w:val="231F20"/>
          <w:sz w:val="22"/>
        </w:rPr>
        <w:t>her</w:t>
      </w:r>
      <w:r>
        <w:rPr>
          <w:color w:val="231F20"/>
          <w:spacing w:val="-3"/>
          <w:sz w:val="22"/>
        </w:rPr>
        <w:t> </w:t>
      </w:r>
      <w:r>
        <w:rPr>
          <w:color w:val="231F20"/>
          <w:sz w:val="22"/>
        </w:rPr>
        <w:t>shoelaces</w:t>
      </w:r>
      <w:r>
        <w:rPr>
          <w:color w:val="231F20"/>
          <w:spacing w:val="-3"/>
          <w:sz w:val="22"/>
        </w:rPr>
        <w:t> </w:t>
      </w:r>
      <w:r>
        <w:rPr>
          <w:color w:val="231F20"/>
          <w:sz w:val="22"/>
        </w:rPr>
        <w:t>in</w:t>
      </w:r>
      <w:r>
        <w:rPr>
          <w:color w:val="231F20"/>
          <w:spacing w:val="-3"/>
          <w:sz w:val="22"/>
        </w:rPr>
        <w:t> </w:t>
      </w:r>
      <w:r>
        <w:rPr>
          <w:color w:val="231F20"/>
          <w:sz w:val="22"/>
        </w:rPr>
        <w:t>exactly</w:t>
      </w:r>
      <w:r>
        <w:rPr>
          <w:color w:val="231F20"/>
          <w:spacing w:val="-4"/>
          <w:sz w:val="22"/>
        </w:rPr>
        <w:t> </w:t>
      </w:r>
      <w:r>
        <w:rPr>
          <w:color w:val="231F20"/>
          <w:sz w:val="22"/>
        </w:rPr>
        <w:t>the</w:t>
      </w:r>
      <w:r>
        <w:rPr>
          <w:color w:val="231F20"/>
          <w:spacing w:val="-3"/>
          <w:sz w:val="22"/>
        </w:rPr>
        <w:t> </w:t>
      </w:r>
      <w:r>
        <w:rPr>
          <w:color w:val="231F20"/>
          <w:sz w:val="22"/>
        </w:rPr>
        <w:t>same</w:t>
      </w:r>
      <w:r>
        <w:rPr>
          <w:color w:val="231F20"/>
          <w:spacing w:val="-3"/>
          <w:sz w:val="22"/>
        </w:rPr>
        <w:t> </w:t>
      </w:r>
      <w:r>
        <w:rPr>
          <w:color w:val="231F20"/>
          <w:spacing w:val="-5"/>
          <w:sz w:val="22"/>
        </w:rPr>
        <w:t>way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place</w:t>
      </w:r>
      <w:r>
        <w:rPr>
          <w:color w:val="231F20"/>
          <w:spacing w:val="-4"/>
          <w:sz w:val="22"/>
        </w:rPr>
        <w:t> </w:t>
      </w:r>
      <w:r>
        <w:rPr>
          <w:color w:val="231F20"/>
          <w:sz w:val="22"/>
        </w:rPr>
        <w:t>her</w:t>
      </w:r>
      <w:r>
        <w:rPr>
          <w:color w:val="231F20"/>
          <w:spacing w:val="-3"/>
          <w:sz w:val="22"/>
        </w:rPr>
        <w:t> </w:t>
      </w:r>
      <w:r>
        <w:rPr>
          <w:color w:val="231F20"/>
          <w:sz w:val="22"/>
        </w:rPr>
        <w:t>right</w:t>
      </w:r>
      <w:r>
        <w:rPr>
          <w:color w:val="231F20"/>
          <w:spacing w:val="-3"/>
          <w:sz w:val="22"/>
        </w:rPr>
        <w:t> </w:t>
      </w:r>
      <w:r>
        <w:rPr>
          <w:color w:val="231F20"/>
          <w:sz w:val="22"/>
        </w:rPr>
        <w:t>food</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tennis</w:t>
      </w:r>
      <w:r>
        <w:rPr>
          <w:color w:val="231F20"/>
          <w:spacing w:val="-4"/>
          <w:sz w:val="22"/>
        </w:rPr>
        <w:t> </w:t>
      </w:r>
      <w:r>
        <w:rPr>
          <w:color w:val="231F20"/>
          <w:sz w:val="22"/>
        </w:rPr>
        <w:t>court</w:t>
      </w:r>
      <w:r>
        <w:rPr>
          <w:color w:val="231F20"/>
          <w:spacing w:val="-3"/>
          <w:sz w:val="22"/>
        </w:rPr>
        <w:t> </w:t>
      </w:r>
      <w:r>
        <w:rPr>
          <w:color w:val="231F20"/>
          <w:spacing w:val="-2"/>
          <w:sz w:val="22"/>
        </w:rPr>
        <w:t>first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wear</w:t>
      </w:r>
      <w:r>
        <w:rPr>
          <w:color w:val="231F20"/>
          <w:spacing w:val="-4"/>
          <w:sz w:val="22"/>
        </w:rPr>
        <w:t> </w:t>
      </w:r>
      <w:r>
        <w:rPr>
          <w:color w:val="231F20"/>
          <w:sz w:val="22"/>
        </w:rPr>
        <w:t>the</w:t>
      </w:r>
      <w:r>
        <w:rPr>
          <w:color w:val="231F20"/>
          <w:spacing w:val="-3"/>
          <w:sz w:val="22"/>
        </w:rPr>
        <w:t> </w:t>
      </w:r>
      <w:r>
        <w:rPr>
          <w:color w:val="231F20"/>
          <w:sz w:val="22"/>
        </w:rPr>
        <w:t>same</w:t>
      </w:r>
      <w:r>
        <w:rPr>
          <w:color w:val="231F20"/>
          <w:spacing w:val="-3"/>
          <w:sz w:val="22"/>
        </w:rPr>
        <w:t> </w:t>
      </w:r>
      <w:r>
        <w:rPr>
          <w:color w:val="231F20"/>
          <w:sz w:val="22"/>
        </w:rPr>
        <w:t>pair</w:t>
      </w:r>
      <w:r>
        <w:rPr>
          <w:color w:val="231F20"/>
          <w:spacing w:val="-3"/>
          <w:sz w:val="22"/>
        </w:rPr>
        <w:t> </w:t>
      </w:r>
      <w:r>
        <w:rPr>
          <w:color w:val="231F20"/>
          <w:sz w:val="22"/>
        </w:rPr>
        <w:t>of</w:t>
      </w:r>
      <w:r>
        <w:rPr>
          <w:color w:val="231F20"/>
          <w:spacing w:val="-3"/>
          <w:sz w:val="22"/>
        </w:rPr>
        <w:t> </w:t>
      </w:r>
      <w:r>
        <w:rPr>
          <w:color w:val="231F20"/>
          <w:sz w:val="22"/>
        </w:rPr>
        <w:t>lucky</w:t>
      </w:r>
      <w:r>
        <w:rPr>
          <w:color w:val="231F20"/>
          <w:spacing w:val="-3"/>
          <w:sz w:val="22"/>
        </w:rPr>
        <w:t> </w:t>
      </w:r>
      <w:r>
        <w:rPr>
          <w:color w:val="231F20"/>
          <w:spacing w:val="-2"/>
          <w:sz w:val="22"/>
        </w:rPr>
        <w:t>socks</w:t>
      </w:r>
    </w:p>
    <w:p>
      <w:pPr>
        <w:pStyle w:val="ListParagraph"/>
        <w:numPr>
          <w:ilvl w:val="0"/>
          <w:numId w:val="1"/>
        </w:numPr>
        <w:tabs>
          <w:tab w:pos="421" w:val="left" w:leader="none"/>
          <w:tab w:pos="7166" w:val="left" w:leader="none"/>
        </w:tabs>
        <w:spacing w:line="240" w:lineRule="auto" w:before="126" w:after="0"/>
        <w:ind w:left="420" w:right="0" w:hanging="301"/>
        <w:jc w:val="left"/>
        <w:rPr>
          <w:sz w:val="22"/>
        </w:rPr>
      </w:pPr>
      <w:r>
        <w:rPr>
          <w:color w:val="231F20"/>
          <w:sz w:val="22"/>
        </w:rPr>
        <w:t>Studies</w:t>
      </w:r>
      <w:r>
        <w:rPr>
          <w:color w:val="231F20"/>
          <w:spacing w:val="-3"/>
          <w:sz w:val="22"/>
        </w:rPr>
        <w:t> </w:t>
      </w:r>
      <w:r>
        <w:rPr>
          <w:color w:val="231F20"/>
          <w:sz w:val="22"/>
        </w:rPr>
        <w:t>with</w:t>
      </w:r>
      <w:r>
        <w:rPr>
          <w:color w:val="231F20"/>
          <w:spacing w:val="-3"/>
          <w:sz w:val="22"/>
        </w:rPr>
        <w:t> </w:t>
      </w:r>
      <w:r>
        <w:rPr>
          <w:color w:val="231F20"/>
          <w:sz w:val="22"/>
        </w:rPr>
        <w:t>elite</w:t>
      </w:r>
      <w:r>
        <w:rPr>
          <w:color w:val="231F20"/>
          <w:spacing w:val="-3"/>
          <w:sz w:val="22"/>
        </w:rPr>
        <w:t> </w:t>
      </w:r>
      <w:r>
        <w:rPr>
          <w:color w:val="231F20"/>
          <w:sz w:val="22"/>
        </w:rPr>
        <w:t>athletes</w:t>
      </w:r>
      <w:r>
        <w:rPr>
          <w:color w:val="231F20"/>
          <w:spacing w:val="-3"/>
          <w:sz w:val="22"/>
        </w:rPr>
        <w:t> </w:t>
      </w:r>
      <w:r>
        <w:rPr>
          <w:color w:val="231F20"/>
          <w:sz w:val="22"/>
        </w:rPr>
        <w:t>suggest</w:t>
      </w:r>
      <w:r>
        <w:rPr>
          <w:color w:val="231F20"/>
          <w:spacing w:val="-3"/>
          <w:sz w:val="22"/>
        </w:rPr>
        <w:t> </w:t>
      </w:r>
      <w:r>
        <w:rPr>
          <w:color w:val="231F20"/>
          <w:sz w:val="22"/>
        </w:rPr>
        <w:t>that</w:t>
      </w:r>
      <w:r>
        <w:rPr>
          <w:color w:val="231F20"/>
          <w:spacing w:val="-3"/>
          <w:sz w:val="22"/>
        </w:rPr>
        <w:t> </w:t>
      </w:r>
      <w:r>
        <w:rPr>
          <w:color w:val="231F20"/>
          <w:sz w:val="22"/>
        </w:rPr>
        <w:t>superstitious</w:t>
      </w:r>
      <w:r>
        <w:rPr>
          <w:color w:val="231F20"/>
          <w:spacing w:val="-3"/>
          <w:sz w:val="22"/>
        </w:rPr>
        <w:t> </w:t>
      </w:r>
      <w:r>
        <w:rPr>
          <w:color w:val="231F20"/>
          <w:sz w:val="22"/>
        </w:rPr>
        <w:t>rituals</w:t>
      </w:r>
      <w:r>
        <w:rPr>
          <w:color w:val="231F20"/>
          <w:spacing w:val="-4"/>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8" w:after="0"/>
        <w:ind w:left="720" w:right="0" w:hanging="301"/>
        <w:jc w:val="left"/>
        <w:rPr>
          <w:sz w:val="22"/>
        </w:rPr>
      </w:pPr>
      <w:r>
        <w:rPr>
          <w:color w:val="231F20"/>
          <w:sz w:val="22"/>
        </w:rPr>
        <w:t>give</w:t>
      </w:r>
      <w:r>
        <w:rPr>
          <w:color w:val="231F20"/>
          <w:spacing w:val="-5"/>
          <w:sz w:val="22"/>
        </w:rPr>
        <w:t> </w:t>
      </w:r>
      <w:r>
        <w:rPr>
          <w:color w:val="231F20"/>
          <w:sz w:val="22"/>
        </w:rPr>
        <w:t>no</w:t>
      </w:r>
      <w:r>
        <w:rPr>
          <w:color w:val="231F20"/>
          <w:spacing w:val="-5"/>
          <w:sz w:val="22"/>
        </w:rPr>
        <w:t> </w:t>
      </w:r>
      <w:r>
        <w:rPr>
          <w:color w:val="231F20"/>
          <w:sz w:val="22"/>
        </w:rPr>
        <w:t>measurable</w:t>
      </w:r>
      <w:r>
        <w:rPr>
          <w:color w:val="231F20"/>
          <w:spacing w:val="-5"/>
          <w:sz w:val="22"/>
        </w:rPr>
        <w:t> </w:t>
      </w:r>
      <w:r>
        <w:rPr>
          <w:color w:val="231F20"/>
          <w:sz w:val="22"/>
        </w:rPr>
        <w:t>boost</w:t>
      </w:r>
      <w:r>
        <w:rPr>
          <w:color w:val="231F20"/>
          <w:spacing w:val="-4"/>
          <w:sz w:val="22"/>
        </w:rPr>
        <w:t> </w:t>
      </w:r>
      <w:r>
        <w:rPr>
          <w:color w:val="231F20"/>
          <w:sz w:val="22"/>
        </w:rPr>
        <w:t>to</w:t>
      </w:r>
      <w:r>
        <w:rPr>
          <w:color w:val="231F20"/>
          <w:spacing w:val="-5"/>
          <w:sz w:val="22"/>
        </w:rPr>
        <w:t> </w:t>
      </w:r>
      <w:r>
        <w:rPr>
          <w:color w:val="231F20"/>
          <w:spacing w:val="-2"/>
          <w:sz w:val="22"/>
        </w:rPr>
        <w:t>performance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can</w:t>
      </w:r>
      <w:r>
        <w:rPr>
          <w:color w:val="231F20"/>
          <w:spacing w:val="-4"/>
          <w:sz w:val="22"/>
        </w:rPr>
        <w:t> </w:t>
      </w:r>
      <w:r>
        <w:rPr>
          <w:color w:val="231F20"/>
          <w:sz w:val="22"/>
        </w:rPr>
        <w:t>boost</w:t>
      </w:r>
      <w:r>
        <w:rPr>
          <w:color w:val="231F20"/>
          <w:spacing w:val="-4"/>
          <w:sz w:val="22"/>
        </w:rPr>
        <w:t> </w:t>
      </w:r>
      <w:r>
        <w:rPr>
          <w:color w:val="231F20"/>
          <w:sz w:val="22"/>
        </w:rPr>
        <w:t>confidence</w:t>
      </w:r>
      <w:r>
        <w:rPr>
          <w:color w:val="231F20"/>
          <w:spacing w:val="-4"/>
          <w:sz w:val="22"/>
        </w:rPr>
        <w:t> </w:t>
      </w:r>
      <w:r>
        <w:rPr>
          <w:color w:val="231F20"/>
          <w:sz w:val="22"/>
        </w:rPr>
        <w:t>by</w:t>
      </w:r>
      <w:r>
        <w:rPr>
          <w:color w:val="231F20"/>
          <w:spacing w:val="-4"/>
          <w:sz w:val="22"/>
        </w:rPr>
        <w:t> </w:t>
      </w:r>
      <w:r>
        <w:rPr>
          <w:color w:val="231F20"/>
          <w:sz w:val="22"/>
        </w:rPr>
        <w:t>as</w:t>
      </w:r>
      <w:r>
        <w:rPr>
          <w:color w:val="231F20"/>
          <w:spacing w:val="-4"/>
          <w:sz w:val="22"/>
        </w:rPr>
        <w:t> </w:t>
      </w:r>
      <w:r>
        <w:rPr>
          <w:color w:val="231F20"/>
          <w:sz w:val="22"/>
        </w:rPr>
        <w:t>much</w:t>
      </w:r>
      <w:r>
        <w:rPr>
          <w:color w:val="231F20"/>
          <w:spacing w:val="-4"/>
          <w:sz w:val="22"/>
        </w:rPr>
        <w:t> </w:t>
      </w:r>
      <w:r>
        <w:rPr>
          <w:color w:val="231F20"/>
          <w:sz w:val="22"/>
        </w:rPr>
        <w:t>as</w:t>
      </w:r>
      <w:r>
        <w:rPr>
          <w:color w:val="231F20"/>
          <w:spacing w:val="-4"/>
          <w:sz w:val="22"/>
        </w:rPr>
        <w:t> </w:t>
      </w:r>
      <w:r>
        <w:rPr>
          <w:color w:val="231F20"/>
          <w:sz w:val="22"/>
        </w:rPr>
        <w:t>ten</w:t>
      </w:r>
      <w:r>
        <w:rPr>
          <w:color w:val="231F20"/>
          <w:spacing w:val="-4"/>
          <w:sz w:val="22"/>
        </w:rPr>
        <w:t> </w:t>
      </w:r>
      <w:r>
        <w:rPr>
          <w:color w:val="231F20"/>
          <w:spacing w:val="-2"/>
          <w:sz w:val="22"/>
        </w:rPr>
        <w:t>percent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can</w:t>
      </w:r>
      <w:r>
        <w:rPr>
          <w:color w:val="231F20"/>
          <w:spacing w:val="-4"/>
          <w:sz w:val="22"/>
        </w:rPr>
        <w:t> </w:t>
      </w:r>
      <w:r>
        <w:rPr>
          <w:color w:val="231F20"/>
          <w:sz w:val="22"/>
        </w:rPr>
        <w:t>be</w:t>
      </w:r>
      <w:r>
        <w:rPr>
          <w:color w:val="231F20"/>
          <w:spacing w:val="-4"/>
          <w:sz w:val="22"/>
        </w:rPr>
        <w:t> </w:t>
      </w:r>
      <w:r>
        <w:rPr>
          <w:color w:val="231F20"/>
          <w:sz w:val="22"/>
        </w:rPr>
        <w:t>blamed</w:t>
      </w:r>
      <w:r>
        <w:rPr>
          <w:color w:val="231F20"/>
          <w:spacing w:val="-3"/>
          <w:sz w:val="22"/>
        </w:rPr>
        <w:t> </w:t>
      </w:r>
      <w:r>
        <w:rPr>
          <w:color w:val="231F20"/>
          <w:sz w:val="22"/>
        </w:rPr>
        <w:t>for</w:t>
      </w:r>
      <w:r>
        <w:rPr>
          <w:color w:val="231F20"/>
          <w:spacing w:val="-4"/>
          <w:sz w:val="22"/>
        </w:rPr>
        <w:t> </w:t>
      </w:r>
      <w:r>
        <w:rPr>
          <w:color w:val="231F20"/>
          <w:sz w:val="22"/>
        </w:rPr>
        <w:t>a</w:t>
      </w:r>
      <w:r>
        <w:rPr>
          <w:color w:val="231F20"/>
          <w:spacing w:val="-3"/>
          <w:sz w:val="22"/>
        </w:rPr>
        <w:t> </w:t>
      </w:r>
      <w:r>
        <w:rPr>
          <w:color w:val="231F20"/>
          <w:sz w:val="22"/>
        </w:rPr>
        <w:t>decrease</w:t>
      </w:r>
      <w:r>
        <w:rPr>
          <w:color w:val="231F20"/>
          <w:spacing w:val="-4"/>
          <w:sz w:val="22"/>
        </w:rPr>
        <w:t> </w:t>
      </w:r>
      <w:r>
        <w:rPr>
          <w:color w:val="231F20"/>
          <w:sz w:val="22"/>
        </w:rPr>
        <w:t>in</w:t>
      </w:r>
      <w:r>
        <w:rPr>
          <w:color w:val="231F20"/>
          <w:spacing w:val="-4"/>
          <w:sz w:val="22"/>
        </w:rPr>
        <w:t> </w:t>
      </w:r>
      <w:r>
        <w:rPr>
          <w:color w:val="231F20"/>
          <w:spacing w:val="-2"/>
          <w:sz w:val="22"/>
        </w:rPr>
        <w:t>performance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spacing w:before="43"/>
        <w:ind w:left="120" w:right="0" w:firstLine="0"/>
        <w:jc w:val="left"/>
        <w:rPr>
          <w:b/>
          <w:sz w:val="22"/>
        </w:rPr>
      </w:pPr>
      <w:r>
        <w:rPr>
          <w:b/>
          <w:color w:val="231F20"/>
          <w:sz w:val="22"/>
        </w:rPr>
        <w:t>Choose</w:t>
      </w:r>
      <w:r>
        <w:rPr>
          <w:b/>
          <w:color w:val="231F20"/>
          <w:spacing w:val="-2"/>
          <w:sz w:val="22"/>
        </w:rPr>
        <w:t> </w:t>
      </w:r>
      <w:r>
        <w:rPr>
          <w:b/>
          <w:color w:val="231F20"/>
          <w:sz w:val="22"/>
        </w:rPr>
        <w:t>the</w:t>
      </w:r>
      <w:r>
        <w:rPr>
          <w:b/>
          <w:color w:val="231F20"/>
          <w:spacing w:val="-1"/>
          <w:sz w:val="22"/>
        </w:rPr>
        <w:t> </w:t>
      </w:r>
      <w:r>
        <w:rPr>
          <w:b/>
          <w:color w:val="231F20"/>
          <w:sz w:val="22"/>
        </w:rPr>
        <w:t>correct</w:t>
      </w:r>
      <w:r>
        <w:rPr>
          <w:b/>
          <w:color w:val="231F20"/>
          <w:spacing w:val="-1"/>
          <w:sz w:val="22"/>
        </w:rPr>
        <w:t> </w:t>
      </w:r>
      <w:r>
        <w:rPr>
          <w:b/>
          <w:color w:val="231F20"/>
          <w:sz w:val="22"/>
        </w:rPr>
        <w:t>noun</w:t>
      </w:r>
      <w:r>
        <w:rPr>
          <w:b/>
          <w:color w:val="231F20"/>
          <w:spacing w:val="-1"/>
          <w:sz w:val="22"/>
        </w:rPr>
        <w:t> </w:t>
      </w:r>
      <w:r>
        <w:rPr>
          <w:b/>
          <w:color w:val="231F20"/>
          <w:sz w:val="22"/>
        </w:rPr>
        <w:t>or</w:t>
      </w:r>
      <w:r>
        <w:rPr>
          <w:b/>
          <w:color w:val="231F20"/>
          <w:spacing w:val="-1"/>
          <w:sz w:val="22"/>
        </w:rPr>
        <w:t> </w:t>
      </w:r>
      <w:r>
        <w:rPr>
          <w:b/>
          <w:color w:val="231F20"/>
          <w:sz w:val="22"/>
        </w:rPr>
        <w:t>adjective</w:t>
      </w:r>
      <w:r>
        <w:rPr>
          <w:b/>
          <w:color w:val="231F20"/>
          <w:spacing w:val="-1"/>
          <w:sz w:val="22"/>
        </w:rPr>
        <w:t> </w:t>
      </w:r>
      <w:r>
        <w:rPr>
          <w:b/>
          <w:color w:val="231F20"/>
          <w:sz w:val="22"/>
        </w:rPr>
        <w:t>forms</w:t>
      </w:r>
      <w:r>
        <w:rPr>
          <w:b/>
          <w:color w:val="231F20"/>
          <w:spacing w:val="-1"/>
          <w:sz w:val="22"/>
        </w:rPr>
        <w:t> </w:t>
      </w:r>
      <w:r>
        <w:rPr>
          <w:b/>
          <w:color w:val="231F20"/>
          <w:sz w:val="22"/>
        </w:rPr>
        <w:t>from</w:t>
      </w:r>
      <w:r>
        <w:rPr>
          <w:b/>
          <w:color w:val="231F20"/>
          <w:spacing w:val="-1"/>
          <w:sz w:val="22"/>
        </w:rPr>
        <w:t> </w:t>
      </w:r>
      <w:r>
        <w:rPr>
          <w:b/>
          <w:color w:val="231F20"/>
          <w:sz w:val="22"/>
        </w:rPr>
        <w:t>the</w:t>
      </w:r>
      <w:r>
        <w:rPr>
          <w:b/>
          <w:color w:val="231F20"/>
          <w:spacing w:val="-1"/>
          <w:sz w:val="22"/>
        </w:rPr>
        <w:t> </w:t>
      </w:r>
      <w:r>
        <w:rPr>
          <w:b/>
          <w:color w:val="231F20"/>
          <w:sz w:val="22"/>
        </w:rPr>
        <w:t>box</w:t>
      </w:r>
      <w:r>
        <w:rPr>
          <w:b/>
          <w:color w:val="231F20"/>
          <w:spacing w:val="-1"/>
          <w:sz w:val="22"/>
        </w:rPr>
        <w:t> </w:t>
      </w:r>
      <w:r>
        <w:rPr>
          <w:b/>
          <w:color w:val="231F20"/>
          <w:sz w:val="22"/>
        </w:rPr>
        <w:t>to</w:t>
      </w:r>
      <w:r>
        <w:rPr>
          <w:b/>
          <w:color w:val="231F20"/>
          <w:spacing w:val="-1"/>
          <w:sz w:val="22"/>
        </w:rPr>
        <w:t> </w:t>
      </w:r>
      <w:r>
        <w:rPr>
          <w:b/>
          <w:color w:val="231F20"/>
          <w:sz w:val="22"/>
        </w:rPr>
        <w:t>complete</w:t>
      </w:r>
      <w:r>
        <w:rPr>
          <w:b/>
          <w:color w:val="231F20"/>
          <w:spacing w:val="-1"/>
          <w:sz w:val="22"/>
        </w:rPr>
        <w:t> </w:t>
      </w:r>
      <w:r>
        <w:rPr>
          <w:b/>
          <w:color w:val="231F20"/>
          <w:sz w:val="22"/>
        </w:rPr>
        <w:t>the</w:t>
      </w:r>
      <w:r>
        <w:rPr>
          <w:b/>
          <w:color w:val="231F20"/>
          <w:spacing w:val="-1"/>
          <w:sz w:val="22"/>
        </w:rPr>
        <w:t> </w:t>
      </w:r>
      <w:r>
        <w:rPr>
          <w:b/>
          <w:color w:val="231F20"/>
          <w:spacing w:val="-2"/>
          <w:sz w:val="22"/>
        </w:rPr>
        <w:t>chart.</w:t>
      </w:r>
    </w:p>
    <w:p>
      <w:pPr>
        <w:pStyle w:val="BodyText"/>
        <w:spacing w:before="2"/>
        <w:ind w:left="0"/>
        <w:rPr>
          <w:b/>
          <w:sz w:val="18"/>
        </w:rPr>
      </w:pPr>
      <w:r>
        <w:rPr/>
        <w:pict>
          <v:shape style="position:absolute;margin-left:90.25pt;margin-top:11.934246pt;width:431.5pt;height:28.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2011" w:val="left" w:leader="none"/>
                      <w:tab w:pos="3674" w:val="left" w:leader="none"/>
                      <w:tab w:pos="5520" w:val="left" w:leader="none"/>
                      <w:tab w:pos="7097" w:val="left" w:leader="none"/>
                    </w:tabs>
                    <w:spacing w:before="153"/>
                    <w:ind w:left="396"/>
                  </w:pPr>
                  <w:r>
                    <w:rPr>
                      <w:color w:val="231F20"/>
                      <w:spacing w:val="-2"/>
                    </w:rPr>
                    <w:t>agoraphobe</w:t>
                  </w:r>
                  <w:r>
                    <w:rPr>
                      <w:color w:val="231F20"/>
                    </w:rPr>
                    <w:tab/>
                  </w:r>
                  <w:r>
                    <w:rPr>
                      <w:color w:val="231F20"/>
                      <w:spacing w:val="-2"/>
                    </w:rPr>
                    <w:t>agoraphobia</w:t>
                  </w:r>
                  <w:r>
                    <w:rPr>
                      <w:color w:val="231F20"/>
                    </w:rPr>
                    <w:tab/>
                  </w:r>
                  <w:r>
                    <w:rPr>
                      <w:color w:val="231F20"/>
                      <w:spacing w:val="-2"/>
                    </w:rPr>
                    <w:t>arachnophobe</w:t>
                  </w:r>
                  <w:r>
                    <w:rPr>
                      <w:color w:val="231F20"/>
                    </w:rPr>
                    <w:tab/>
                  </w:r>
                  <w:r>
                    <w:rPr>
                      <w:color w:val="231F20"/>
                      <w:spacing w:val="-2"/>
                    </w:rPr>
                    <w:t>xenophobia</w:t>
                  </w:r>
                  <w:r>
                    <w:rPr>
                      <w:color w:val="231F20"/>
                    </w:rPr>
                    <w:tab/>
                  </w:r>
                  <w:r>
                    <w:rPr>
                      <w:color w:val="231F20"/>
                      <w:spacing w:val="-2"/>
                    </w:rPr>
                    <w:t>xenophobic</w:t>
                  </w:r>
                </w:p>
              </w:txbxContent>
            </v:textbox>
            <v:stroke dashstyle="solid"/>
            <w10:wrap type="topAndBottom"/>
          </v:shape>
        </w:pict>
      </w:r>
    </w:p>
    <w:p>
      <w:pPr>
        <w:pStyle w:val="BodyText"/>
        <w:spacing w:before="0"/>
        <w:ind w:left="0"/>
        <w:rPr>
          <w:b/>
          <w:sz w:val="20"/>
        </w:rPr>
      </w:pPr>
    </w:p>
    <w:p>
      <w:pPr>
        <w:pStyle w:val="BodyText"/>
        <w:spacing w:before="0"/>
        <w:ind w:left="0"/>
        <w:rPr>
          <w:b/>
          <w:sz w:val="10"/>
        </w:rPr>
      </w:pPr>
    </w:p>
    <w:tbl>
      <w:tblPr>
        <w:tblW w:w="0" w:type="auto"/>
        <w:jc w:val="left"/>
        <w:tblInd w:w="1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2880"/>
        <w:gridCol w:w="2880"/>
        <w:gridCol w:w="2880"/>
      </w:tblGrid>
      <w:tr>
        <w:trPr>
          <w:trHeight w:val="669" w:hRule="atLeast"/>
        </w:trPr>
        <w:tc>
          <w:tcPr>
            <w:tcW w:w="2880" w:type="dxa"/>
          </w:tcPr>
          <w:p>
            <w:pPr>
              <w:pStyle w:val="TableParagraph"/>
              <w:rPr>
                <w:b/>
                <w:sz w:val="22"/>
              </w:rPr>
            </w:pPr>
            <w:r>
              <w:rPr>
                <w:b/>
                <w:color w:val="231F20"/>
                <w:sz w:val="22"/>
              </w:rPr>
              <w:t>Name</w:t>
            </w:r>
            <w:r>
              <w:rPr>
                <w:b/>
                <w:color w:val="231F20"/>
                <w:spacing w:val="-3"/>
                <w:sz w:val="22"/>
              </w:rPr>
              <w:t> </w:t>
            </w:r>
            <w:r>
              <w:rPr>
                <w:b/>
                <w:color w:val="231F20"/>
                <w:sz w:val="22"/>
              </w:rPr>
              <w:t>of</w:t>
            </w:r>
            <w:r>
              <w:rPr>
                <w:b/>
                <w:color w:val="231F20"/>
                <w:spacing w:val="-3"/>
                <w:sz w:val="22"/>
              </w:rPr>
              <w:t> </w:t>
            </w:r>
            <w:r>
              <w:rPr>
                <w:b/>
                <w:color w:val="231F20"/>
                <w:spacing w:val="-2"/>
                <w:sz w:val="22"/>
              </w:rPr>
              <w:t>phobia</w:t>
            </w:r>
          </w:p>
        </w:tc>
        <w:tc>
          <w:tcPr>
            <w:tcW w:w="2880" w:type="dxa"/>
          </w:tcPr>
          <w:p>
            <w:pPr>
              <w:pStyle w:val="TableParagraph"/>
              <w:spacing w:line="266" w:lineRule="auto"/>
              <w:rPr>
                <w:b/>
                <w:sz w:val="22"/>
              </w:rPr>
            </w:pPr>
            <w:r>
              <w:rPr>
                <w:b/>
                <w:color w:val="231F20"/>
                <w:sz w:val="22"/>
              </w:rPr>
              <w:t>What</w:t>
            </w:r>
            <w:r>
              <w:rPr>
                <w:b/>
                <w:color w:val="231F20"/>
                <w:spacing w:val="-10"/>
                <w:sz w:val="22"/>
              </w:rPr>
              <w:t> </w:t>
            </w:r>
            <w:r>
              <w:rPr>
                <w:b/>
                <w:color w:val="231F20"/>
                <w:sz w:val="22"/>
              </w:rPr>
              <w:t>you</w:t>
            </w:r>
            <w:r>
              <w:rPr>
                <w:b/>
                <w:color w:val="231F20"/>
                <w:spacing w:val="-10"/>
                <w:sz w:val="22"/>
              </w:rPr>
              <w:t> </w:t>
            </w:r>
            <w:r>
              <w:rPr>
                <w:b/>
                <w:color w:val="231F20"/>
                <w:sz w:val="22"/>
              </w:rPr>
              <w:t>call</w:t>
            </w:r>
            <w:r>
              <w:rPr>
                <w:b/>
                <w:color w:val="231F20"/>
                <w:spacing w:val="-10"/>
                <w:sz w:val="22"/>
              </w:rPr>
              <w:t> </w:t>
            </w:r>
            <w:r>
              <w:rPr>
                <w:b/>
                <w:color w:val="231F20"/>
                <w:sz w:val="22"/>
              </w:rPr>
              <w:t>a</w:t>
            </w:r>
            <w:r>
              <w:rPr>
                <w:b/>
                <w:color w:val="231F20"/>
                <w:spacing w:val="-10"/>
                <w:sz w:val="22"/>
              </w:rPr>
              <w:t> </w:t>
            </w:r>
            <w:r>
              <w:rPr>
                <w:b/>
                <w:color w:val="231F20"/>
                <w:sz w:val="22"/>
              </w:rPr>
              <w:t>person who suffers from it</w:t>
            </w:r>
          </w:p>
        </w:tc>
        <w:tc>
          <w:tcPr>
            <w:tcW w:w="2880" w:type="dxa"/>
          </w:tcPr>
          <w:p>
            <w:pPr>
              <w:pStyle w:val="TableParagraph"/>
              <w:spacing w:line="266" w:lineRule="auto"/>
              <w:rPr>
                <w:b/>
                <w:sz w:val="22"/>
              </w:rPr>
            </w:pPr>
            <w:r>
              <w:rPr>
                <w:b/>
                <w:color w:val="231F20"/>
                <w:sz w:val="22"/>
              </w:rPr>
              <w:t>How</w:t>
            </w:r>
            <w:r>
              <w:rPr>
                <w:b/>
                <w:color w:val="231F20"/>
                <w:spacing w:val="-13"/>
                <w:sz w:val="22"/>
              </w:rPr>
              <w:t> </w:t>
            </w:r>
            <w:r>
              <w:rPr>
                <w:b/>
                <w:color w:val="231F20"/>
                <w:sz w:val="22"/>
              </w:rPr>
              <w:t>you</w:t>
            </w:r>
            <w:r>
              <w:rPr>
                <w:b/>
                <w:color w:val="231F20"/>
                <w:spacing w:val="-13"/>
                <w:sz w:val="22"/>
              </w:rPr>
              <w:t> </w:t>
            </w:r>
            <w:r>
              <w:rPr>
                <w:b/>
                <w:color w:val="231F20"/>
                <w:sz w:val="22"/>
              </w:rPr>
              <w:t>describe</w:t>
            </w:r>
            <w:r>
              <w:rPr>
                <w:b/>
                <w:color w:val="231F20"/>
                <w:spacing w:val="-13"/>
                <w:sz w:val="22"/>
              </w:rPr>
              <w:t> </w:t>
            </w:r>
            <w:r>
              <w:rPr>
                <w:b/>
                <w:color w:val="231F20"/>
                <w:sz w:val="22"/>
              </w:rPr>
              <w:t>the </w:t>
            </w:r>
            <w:r>
              <w:rPr>
                <w:b/>
                <w:color w:val="231F20"/>
                <w:spacing w:val="-2"/>
                <w:sz w:val="22"/>
              </w:rPr>
              <w:t>person</w:t>
            </w:r>
          </w:p>
        </w:tc>
      </w:tr>
      <w:tr>
        <w:trPr>
          <w:trHeight w:val="669" w:hRule="atLeast"/>
        </w:trPr>
        <w:tc>
          <w:tcPr>
            <w:tcW w:w="2880" w:type="dxa"/>
          </w:tcPr>
          <w:p>
            <w:pPr>
              <w:pStyle w:val="TableParagraph"/>
              <w:spacing w:line="266" w:lineRule="auto"/>
              <w:rPr>
                <w:sz w:val="22"/>
              </w:rPr>
            </w:pPr>
            <w:r>
              <w:rPr>
                <w:color w:val="231F20"/>
                <w:sz w:val="22"/>
              </w:rPr>
              <w:t>arachnophobia</w:t>
            </w:r>
            <w:r>
              <w:rPr>
                <w:color w:val="231F20"/>
                <w:spacing w:val="-16"/>
                <w:sz w:val="22"/>
              </w:rPr>
              <w:t> </w:t>
            </w:r>
            <w:r>
              <w:rPr>
                <w:color w:val="231F20"/>
                <w:sz w:val="22"/>
              </w:rPr>
              <w:t>(fear</w:t>
            </w:r>
            <w:r>
              <w:rPr>
                <w:color w:val="231F20"/>
                <w:spacing w:val="-15"/>
                <w:sz w:val="22"/>
              </w:rPr>
              <w:t> </w:t>
            </w:r>
            <w:r>
              <w:rPr>
                <w:color w:val="231F20"/>
                <w:sz w:val="22"/>
              </w:rPr>
              <w:t>of </w:t>
            </w:r>
            <w:r>
              <w:rPr>
                <w:color w:val="231F20"/>
                <w:spacing w:val="-2"/>
                <w:sz w:val="22"/>
              </w:rPr>
              <w:t>spiders)</w:t>
            </w:r>
          </w:p>
        </w:tc>
        <w:tc>
          <w:tcPr>
            <w:tcW w:w="2880" w:type="dxa"/>
          </w:tcPr>
          <w:p>
            <w:pPr>
              <w:pStyle w:val="TableParagraph"/>
              <w:tabs>
                <w:tab w:pos="2519" w:val="left" w:leader="none"/>
              </w:tabs>
              <w:ind w:left="239"/>
              <w:rPr>
                <w:b/>
                <w:sz w:val="22"/>
              </w:rPr>
            </w:pPr>
            <w:r>
              <w:rPr>
                <w:b/>
                <w:color w:val="231F20"/>
                <w:sz w:val="22"/>
              </w:rPr>
              <w:t>6.</w:t>
            </w:r>
            <w:r>
              <w:rPr>
                <w:b/>
                <w:color w:val="231F20"/>
                <w:spacing w:val="35"/>
                <w:sz w:val="22"/>
              </w:rPr>
              <w:t> </w:t>
            </w:r>
            <w:r>
              <w:rPr>
                <w:b/>
                <w:color w:val="231F20"/>
                <w:sz w:val="22"/>
                <w:u w:val="single" w:color="231F20"/>
              </w:rPr>
              <w:tab/>
            </w:r>
          </w:p>
        </w:tc>
        <w:tc>
          <w:tcPr>
            <w:tcW w:w="2880" w:type="dxa"/>
          </w:tcPr>
          <w:p>
            <w:pPr>
              <w:pStyle w:val="TableParagraph"/>
              <w:rPr>
                <w:sz w:val="22"/>
              </w:rPr>
            </w:pPr>
            <w:r>
              <w:rPr>
                <w:color w:val="231F20"/>
                <w:spacing w:val="-2"/>
                <w:sz w:val="22"/>
              </w:rPr>
              <w:t>arachnophobic</w:t>
            </w:r>
          </w:p>
        </w:tc>
      </w:tr>
      <w:tr>
        <w:trPr>
          <w:trHeight w:val="669" w:hRule="atLeast"/>
        </w:trPr>
        <w:tc>
          <w:tcPr>
            <w:tcW w:w="2880" w:type="dxa"/>
          </w:tcPr>
          <w:p>
            <w:pPr>
              <w:pStyle w:val="TableParagraph"/>
              <w:tabs>
                <w:tab w:pos="2419" w:val="left" w:leader="none"/>
              </w:tabs>
              <w:ind w:left="119"/>
              <w:rPr>
                <w:b/>
                <w:sz w:val="22"/>
              </w:rPr>
            </w:pPr>
            <w:r>
              <w:rPr>
                <w:b/>
                <w:color w:val="231F20"/>
                <w:sz w:val="22"/>
              </w:rPr>
              <w:t>7.</w:t>
            </w:r>
            <w:r>
              <w:rPr>
                <w:b/>
                <w:color w:val="231F20"/>
                <w:spacing w:val="55"/>
                <w:sz w:val="22"/>
              </w:rPr>
              <w:t> </w:t>
            </w:r>
            <w:r>
              <w:rPr>
                <w:b/>
                <w:color w:val="231F20"/>
                <w:sz w:val="22"/>
                <w:u w:val="single" w:color="231F20"/>
              </w:rPr>
              <w:tab/>
            </w:r>
          </w:p>
          <w:p>
            <w:pPr>
              <w:pStyle w:val="TableParagraph"/>
              <w:spacing w:before="27"/>
              <w:ind w:left="419"/>
              <w:rPr>
                <w:sz w:val="22"/>
              </w:rPr>
            </w:pPr>
            <w:r>
              <w:rPr>
                <w:color w:val="231F20"/>
                <w:sz w:val="22"/>
              </w:rPr>
              <w:t>(fear</w:t>
            </w:r>
            <w:r>
              <w:rPr>
                <w:color w:val="231F20"/>
                <w:spacing w:val="-4"/>
                <w:sz w:val="22"/>
              </w:rPr>
              <w:t> </w:t>
            </w:r>
            <w:r>
              <w:rPr>
                <w:color w:val="231F20"/>
                <w:sz w:val="22"/>
              </w:rPr>
              <w:t>of</w:t>
            </w:r>
            <w:r>
              <w:rPr>
                <w:color w:val="231F20"/>
                <w:spacing w:val="-4"/>
                <w:sz w:val="22"/>
              </w:rPr>
              <w:t> </w:t>
            </w:r>
            <w:r>
              <w:rPr>
                <w:color w:val="231F20"/>
                <w:spacing w:val="-2"/>
                <w:sz w:val="22"/>
              </w:rPr>
              <w:t>foreigners)</w:t>
            </w:r>
          </w:p>
        </w:tc>
        <w:tc>
          <w:tcPr>
            <w:tcW w:w="2880" w:type="dxa"/>
          </w:tcPr>
          <w:p>
            <w:pPr>
              <w:pStyle w:val="TableParagraph"/>
              <w:ind w:left="119"/>
              <w:rPr>
                <w:sz w:val="22"/>
              </w:rPr>
            </w:pPr>
            <w:r>
              <w:rPr>
                <w:color w:val="231F20"/>
                <w:spacing w:val="-2"/>
                <w:sz w:val="22"/>
              </w:rPr>
              <w:t>xenophobe</w:t>
            </w:r>
          </w:p>
        </w:tc>
        <w:tc>
          <w:tcPr>
            <w:tcW w:w="2880" w:type="dxa"/>
          </w:tcPr>
          <w:p>
            <w:pPr>
              <w:pStyle w:val="TableParagraph"/>
              <w:tabs>
                <w:tab w:pos="2419" w:val="left" w:leader="none"/>
              </w:tabs>
              <w:ind w:left="119"/>
              <w:rPr>
                <w:b/>
                <w:sz w:val="22"/>
              </w:rPr>
            </w:pPr>
            <w:r>
              <w:rPr>
                <w:b/>
                <w:color w:val="231F20"/>
                <w:sz w:val="22"/>
              </w:rPr>
              <w:t>8.</w:t>
            </w:r>
            <w:r>
              <w:rPr>
                <w:b/>
                <w:color w:val="231F20"/>
                <w:spacing w:val="55"/>
                <w:sz w:val="22"/>
              </w:rPr>
              <w:t> </w:t>
            </w:r>
            <w:r>
              <w:rPr>
                <w:b/>
                <w:color w:val="231F20"/>
                <w:sz w:val="22"/>
                <w:u w:val="single" w:color="231F20"/>
              </w:rPr>
              <w:tab/>
            </w:r>
          </w:p>
        </w:tc>
      </w:tr>
      <w:tr>
        <w:trPr>
          <w:trHeight w:val="949" w:hRule="atLeast"/>
        </w:trPr>
        <w:tc>
          <w:tcPr>
            <w:tcW w:w="2880" w:type="dxa"/>
          </w:tcPr>
          <w:p>
            <w:pPr>
              <w:pStyle w:val="TableParagraph"/>
              <w:tabs>
                <w:tab w:pos="2419" w:val="left" w:leader="none"/>
              </w:tabs>
              <w:spacing w:line="266" w:lineRule="auto"/>
              <w:ind w:left="419" w:right="136" w:hanging="300"/>
              <w:rPr>
                <w:sz w:val="22"/>
              </w:rPr>
            </w:pPr>
            <w:r>
              <w:rPr>
                <w:b/>
                <w:color w:val="231F20"/>
                <w:sz w:val="22"/>
              </w:rPr>
              <w:t>9.</w:t>
            </w:r>
            <w:r>
              <w:rPr>
                <w:b/>
                <w:color w:val="231F20"/>
                <w:spacing w:val="55"/>
                <w:sz w:val="22"/>
              </w:rPr>
              <w:t> </w:t>
            </w:r>
            <w:r>
              <w:rPr>
                <w:b/>
                <w:color w:val="231F20"/>
                <w:sz w:val="22"/>
                <w:u w:val="single" w:color="231F20"/>
              </w:rPr>
              <w:tab/>
              <w:tab/>
            </w:r>
            <w:r>
              <w:rPr>
                <w:b/>
                <w:color w:val="231F20"/>
                <w:sz w:val="22"/>
              </w:rPr>
              <w:t> </w:t>
            </w:r>
            <w:r>
              <w:rPr>
                <w:color w:val="231F20"/>
                <w:sz w:val="22"/>
              </w:rPr>
              <w:t>(fear</w:t>
            </w:r>
            <w:r>
              <w:rPr>
                <w:color w:val="231F20"/>
                <w:spacing w:val="-10"/>
                <w:sz w:val="22"/>
              </w:rPr>
              <w:t> </w:t>
            </w:r>
            <w:r>
              <w:rPr>
                <w:color w:val="231F20"/>
                <w:sz w:val="22"/>
              </w:rPr>
              <w:t>of</w:t>
            </w:r>
            <w:r>
              <w:rPr>
                <w:color w:val="231F20"/>
                <w:spacing w:val="-10"/>
                <w:sz w:val="22"/>
              </w:rPr>
              <w:t> </w:t>
            </w:r>
            <w:r>
              <w:rPr>
                <w:color w:val="231F20"/>
                <w:sz w:val="22"/>
              </w:rPr>
              <w:t>being</w:t>
            </w:r>
            <w:r>
              <w:rPr>
                <w:color w:val="231F20"/>
                <w:spacing w:val="-10"/>
                <w:sz w:val="22"/>
              </w:rPr>
              <w:t> </w:t>
            </w:r>
            <w:r>
              <w:rPr>
                <w:color w:val="231F20"/>
                <w:sz w:val="22"/>
              </w:rPr>
              <w:t>outside</w:t>
            </w:r>
            <w:r>
              <w:rPr>
                <w:color w:val="231F20"/>
                <w:spacing w:val="-10"/>
                <w:sz w:val="22"/>
              </w:rPr>
              <w:t> </w:t>
            </w:r>
            <w:r>
              <w:rPr>
                <w:color w:val="231F20"/>
                <w:sz w:val="22"/>
              </w:rPr>
              <w:t>of the home)</w:t>
            </w:r>
          </w:p>
        </w:tc>
        <w:tc>
          <w:tcPr>
            <w:tcW w:w="2880" w:type="dxa"/>
          </w:tcPr>
          <w:p>
            <w:pPr>
              <w:pStyle w:val="TableParagraph"/>
              <w:tabs>
                <w:tab w:pos="2519" w:val="left" w:leader="none"/>
              </w:tabs>
              <w:ind w:left="119"/>
              <w:rPr>
                <w:b/>
                <w:sz w:val="22"/>
              </w:rPr>
            </w:pPr>
            <w:r>
              <w:rPr>
                <w:b/>
                <w:color w:val="231F20"/>
                <w:sz w:val="22"/>
              </w:rPr>
              <w:t>10.</w:t>
            </w:r>
            <w:r>
              <w:rPr>
                <w:b/>
                <w:color w:val="231F20"/>
                <w:spacing w:val="33"/>
                <w:sz w:val="22"/>
              </w:rPr>
              <w:t> </w:t>
            </w:r>
            <w:r>
              <w:rPr>
                <w:b/>
                <w:color w:val="231F20"/>
                <w:sz w:val="22"/>
                <w:u w:val="single" w:color="231F20"/>
              </w:rPr>
              <w:tab/>
            </w:r>
          </w:p>
        </w:tc>
        <w:tc>
          <w:tcPr>
            <w:tcW w:w="2880" w:type="dxa"/>
          </w:tcPr>
          <w:p>
            <w:pPr>
              <w:pStyle w:val="TableParagraph"/>
              <w:rPr>
                <w:sz w:val="22"/>
              </w:rPr>
            </w:pPr>
            <w:r>
              <w:rPr>
                <w:color w:val="231F20"/>
                <w:spacing w:val="-2"/>
                <w:sz w:val="22"/>
              </w:rPr>
              <w:t>agoraphobic</w:t>
            </w:r>
          </w:p>
        </w:tc>
      </w:tr>
    </w:tbl>
    <w:p>
      <w:pPr>
        <w:pStyle w:val="BodyText"/>
        <w:spacing w:before="4"/>
        <w:ind w:left="0"/>
        <w:rPr>
          <w:b/>
        </w:rPr>
      </w:pPr>
    </w:p>
    <w:p>
      <w:pPr>
        <w:pStyle w:val="Heading1"/>
        <w:spacing w:before="10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conversation.</w:t>
      </w:r>
    </w:p>
    <w:p>
      <w:pPr>
        <w:pStyle w:val="ListParagraph"/>
        <w:numPr>
          <w:ilvl w:val="0"/>
          <w:numId w:val="2"/>
        </w:numPr>
        <w:tabs>
          <w:tab w:pos="520" w:val="left" w:leader="none"/>
        </w:tabs>
        <w:spacing w:line="266" w:lineRule="auto" w:before="127" w:after="0"/>
        <w:ind w:left="519" w:right="463" w:hanging="400"/>
        <w:jc w:val="left"/>
        <w:rPr>
          <w:sz w:val="22"/>
        </w:rPr>
      </w:pPr>
      <w:r>
        <w:rPr>
          <w:color w:val="231F20"/>
          <w:sz w:val="22"/>
        </w:rPr>
        <w:t>My</w:t>
      </w:r>
      <w:r>
        <w:rPr>
          <w:color w:val="231F20"/>
          <w:spacing w:val="-4"/>
          <w:sz w:val="22"/>
        </w:rPr>
        <w:t> </w:t>
      </w:r>
      <w:r>
        <w:rPr>
          <w:color w:val="231F20"/>
          <w:sz w:val="22"/>
        </w:rPr>
        <w:t>grandfather</w:t>
      </w:r>
      <w:r>
        <w:rPr>
          <w:color w:val="231F20"/>
          <w:spacing w:val="-4"/>
          <w:sz w:val="22"/>
        </w:rPr>
        <w:t> </w:t>
      </w:r>
      <w:r>
        <w:rPr>
          <w:color w:val="231F20"/>
          <w:sz w:val="22"/>
        </w:rPr>
        <w:t>put</w:t>
      </w:r>
      <w:r>
        <w:rPr>
          <w:color w:val="231F20"/>
          <w:spacing w:val="-4"/>
          <w:sz w:val="22"/>
        </w:rPr>
        <w:t> </w:t>
      </w:r>
      <w:r>
        <w:rPr>
          <w:color w:val="231F20"/>
          <w:sz w:val="22"/>
        </w:rPr>
        <w:t>a</w:t>
      </w:r>
      <w:r>
        <w:rPr>
          <w:color w:val="231F20"/>
          <w:spacing w:val="-4"/>
          <w:sz w:val="22"/>
        </w:rPr>
        <w:t> </w:t>
      </w:r>
      <w:r>
        <w:rPr>
          <w:color w:val="231F20"/>
          <w:sz w:val="22"/>
        </w:rPr>
        <w:t>horseshoe</w:t>
      </w:r>
      <w:r>
        <w:rPr>
          <w:color w:val="231F20"/>
          <w:spacing w:val="-4"/>
          <w:sz w:val="22"/>
        </w:rPr>
        <w:t> </w:t>
      </w:r>
      <w:r>
        <w:rPr>
          <w:color w:val="231F20"/>
          <w:sz w:val="22"/>
        </w:rPr>
        <w:t>over</w:t>
      </w:r>
      <w:r>
        <w:rPr>
          <w:color w:val="231F20"/>
          <w:spacing w:val="-4"/>
          <w:sz w:val="22"/>
        </w:rPr>
        <w:t> </w:t>
      </w:r>
      <w:r>
        <w:rPr>
          <w:color w:val="231F20"/>
          <w:sz w:val="22"/>
        </w:rPr>
        <w:t>my</w:t>
      </w:r>
      <w:r>
        <w:rPr>
          <w:color w:val="231F20"/>
          <w:spacing w:val="-4"/>
          <w:sz w:val="22"/>
        </w:rPr>
        <w:t> </w:t>
      </w:r>
      <w:r>
        <w:rPr>
          <w:color w:val="231F20"/>
          <w:sz w:val="22"/>
        </w:rPr>
        <w:t>door.</w:t>
      </w:r>
      <w:r>
        <w:rPr>
          <w:color w:val="231F20"/>
          <w:spacing w:val="-4"/>
          <w:sz w:val="22"/>
        </w:rPr>
        <w:t> </w:t>
      </w:r>
      <w:r>
        <w:rPr>
          <w:color w:val="231F20"/>
          <w:sz w:val="22"/>
        </w:rPr>
        <w:t>He</w:t>
      </w:r>
      <w:r>
        <w:rPr>
          <w:color w:val="231F20"/>
          <w:spacing w:val="-4"/>
          <w:sz w:val="22"/>
        </w:rPr>
        <w:t> </w:t>
      </w:r>
      <w:r>
        <w:rPr>
          <w:color w:val="231F20"/>
          <w:sz w:val="22"/>
        </w:rPr>
        <w:t>says</w:t>
      </w:r>
      <w:r>
        <w:rPr>
          <w:color w:val="231F20"/>
          <w:spacing w:val="-4"/>
          <w:sz w:val="22"/>
        </w:rPr>
        <w:t> </w:t>
      </w:r>
      <w:r>
        <w:rPr>
          <w:color w:val="231F20"/>
          <w:sz w:val="22"/>
        </w:rPr>
        <w:t>it’s</w:t>
      </w:r>
      <w:r>
        <w:rPr>
          <w:color w:val="231F20"/>
          <w:spacing w:val="-4"/>
          <w:sz w:val="22"/>
        </w:rPr>
        <w:t> </w:t>
      </w:r>
      <w:r>
        <w:rPr>
          <w:b/>
          <w:color w:val="231F20"/>
          <w:sz w:val="22"/>
        </w:rPr>
        <w:t>(a</w:t>
      </w:r>
      <w:r>
        <w:rPr>
          <w:b/>
          <w:color w:val="231F20"/>
          <w:spacing w:val="-4"/>
          <w:sz w:val="22"/>
        </w:rPr>
        <w:t> </w:t>
      </w:r>
      <w:r>
        <w:rPr>
          <w:b/>
          <w:color w:val="231F20"/>
          <w:sz w:val="22"/>
        </w:rPr>
        <w:t>good</w:t>
      </w:r>
      <w:r>
        <w:rPr>
          <w:b/>
          <w:color w:val="231F20"/>
          <w:spacing w:val="-4"/>
          <w:sz w:val="22"/>
        </w:rPr>
        <w:t> </w:t>
      </w:r>
      <w:r>
        <w:rPr>
          <w:b/>
          <w:color w:val="231F20"/>
          <w:sz w:val="22"/>
        </w:rPr>
        <w:t>luck</w:t>
      </w:r>
      <w:r>
        <w:rPr>
          <w:b/>
          <w:color w:val="231F20"/>
          <w:spacing w:val="-4"/>
          <w:sz w:val="22"/>
        </w:rPr>
        <w:t> </w:t>
      </w:r>
      <w:r>
        <w:rPr>
          <w:b/>
          <w:color w:val="231F20"/>
          <w:sz w:val="22"/>
        </w:rPr>
        <w:t>charm</w:t>
      </w:r>
      <w:r>
        <w:rPr>
          <w:b/>
          <w:color w:val="231F20"/>
          <w:spacing w:val="-4"/>
          <w:sz w:val="22"/>
        </w:rPr>
        <w:t> </w:t>
      </w:r>
      <w:r>
        <w:rPr>
          <w:b/>
          <w:color w:val="231F20"/>
          <w:sz w:val="22"/>
        </w:rPr>
        <w:t>/ bad luck / a curse) </w:t>
      </w:r>
      <w:r>
        <w:rPr>
          <w:color w:val="231F20"/>
          <w:sz w:val="22"/>
        </w:rPr>
        <w:t>to drive away bad energy and bring prosperity.</w:t>
      </w:r>
    </w:p>
    <w:p>
      <w:pPr>
        <w:pStyle w:val="ListParagraph"/>
        <w:numPr>
          <w:ilvl w:val="0"/>
          <w:numId w:val="2"/>
        </w:numPr>
        <w:tabs>
          <w:tab w:pos="520" w:val="left" w:leader="none"/>
        </w:tabs>
        <w:spacing w:line="240" w:lineRule="auto" w:before="99" w:after="0"/>
        <w:ind w:left="519" w:right="0" w:hanging="400"/>
        <w:jc w:val="left"/>
        <w:rPr>
          <w:sz w:val="22"/>
        </w:rPr>
      </w:pPr>
      <w:r>
        <w:rPr>
          <w:color w:val="231F20"/>
          <w:sz w:val="22"/>
        </w:rPr>
        <w:t>Everything</w:t>
      </w:r>
      <w:r>
        <w:rPr>
          <w:color w:val="231F20"/>
          <w:spacing w:val="-5"/>
          <w:sz w:val="22"/>
        </w:rPr>
        <w:t> </w:t>
      </w:r>
      <w:r>
        <w:rPr>
          <w:color w:val="231F20"/>
          <w:sz w:val="22"/>
        </w:rPr>
        <w:t>in</w:t>
      </w:r>
      <w:r>
        <w:rPr>
          <w:color w:val="231F20"/>
          <w:spacing w:val="-4"/>
          <w:sz w:val="22"/>
        </w:rPr>
        <w:t> </w:t>
      </w:r>
      <w:r>
        <w:rPr>
          <w:color w:val="231F20"/>
          <w:sz w:val="22"/>
        </w:rPr>
        <w:t>this</w:t>
      </w:r>
      <w:r>
        <w:rPr>
          <w:color w:val="231F20"/>
          <w:spacing w:val="-4"/>
          <w:sz w:val="22"/>
        </w:rPr>
        <w:t> </w:t>
      </w:r>
      <w:r>
        <w:rPr>
          <w:color w:val="231F20"/>
          <w:sz w:val="22"/>
        </w:rPr>
        <w:t>house</w:t>
      </w:r>
      <w:r>
        <w:rPr>
          <w:color w:val="231F20"/>
          <w:spacing w:val="-4"/>
          <w:sz w:val="22"/>
        </w:rPr>
        <w:t> </w:t>
      </w:r>
      <w:r>
        <w:rPr>
          <w:color w:val="231F20"/>
          <w:sz w:val="22"/>
        </w:rPr>
        <w:t>has</w:t>
      </w:r>
      <w:r>
        <w:rPr>
          <w:color w:val="231F20"/>
          <w:spacing w:val="-5"/>
          <w:sz w:val="22"/>
        </w:rPr>
        <w:t> </w:t>
      </w:r>
      <w:r>
        <w:rPr>
          <w:color w:val="231F20"/>
          <w:sz w:val="22"/>
        </w:rPr>
        <w:t>broken</w:t>
      </w:r>
      <w:r>
        <w:rPr>
          <w:color w:val="231F20"/>
          <w:spacing w:val="-4"/>
          <w:sz w:val="22"/>
        </w:rPr>
        <w:t> </w:t>
      </w:r>
      <w:r>
        <w:rPr>
          <w:color w:val="231F20"/>
          <w:sz w:val="22"/>
        </w:rPr>
        <w:t>since</w:t>
      </w:r>
      <w:r>
        <w:rPr>
          <w:color w:val="231F20"/>
          <w:spacing w:val="-4"/>
          <w:sz w:val="22"/>
        </w:rPr>
        <w:t> </w:t>
      </w:r>
      <w:r>
        <w:rPr>
          <w:color w:val="231F20"/>
          <w:sz w:val="22"/>
        </w:rPr>
        <w:t>we</w:t>
      </w:r>
      <w:r>
        <w:rPr>
          <w:color w:val="231F20"/>
          <w:spacing w:val="-4"/>
          <w:sz w:val="22"/>
        </w:rPr>
        <w:t> </w:t>
      </w:r>
      <w:r>
        <w:rPr>
          <w:color w:val="231F20"/>
          <w:sz w:val="22"/>
        </w:rPr>
        <w:t>moved</w:t>
      </w:r>
      <w:r>
        <w:rPr>
          <w:color w:val="231F20"/>
          <w:spacing w:val="-4"/>
          <w:sz w:val="22"/>
        </w:rPr>
        <w:t> </w:t>
      </w:r>
      <w:r>
        <w:rPr>
          <w:color w:val="231F20"/>
          <w:sz w:val="22"/>
        </w:rPr>
        <w:t>in.</w:t>
      </w:r>
      <w:r>
        <w:rPr>
          <w:color w:val="231F20"/>
          <w:spacing w:val="-5"/>
          <w:sz w:val="22"/>
        </w:rPr>
        <w:t> </w:t>
      </w:r>
      <w:r>
        <w:rPr>
          <w:color w:val="231F20"/>
          <w:sz w:val="22"/>
        </w:rPr>
        <w:t>I</w:t>
      </w:r>
      <w:r>
        <w:rPr>
          <w:color w:val="231F20"/>
          <w:spacing w:val="-4"/>
          <w:sz w:val="22"/>
        </w:rPr>
        <w:t> </w:t>
      </w:r>
      <w:r>
        <w:rPr>
          <w:color w:val="231F20"/>
          <w:sz w:val="22"/>
        </w:rPr>
        <w:t>think</w:t>
      </w:r>
      <w:r>
        <w:rPr>
          <w:color w:val="231F20"/>
          <w:spacing w:val="-4"/>
          <w:sz w:val="22"/>
        </w:rPr>
        <w:t> </w:t>
      </w:r>
      <w:r>
        <w:rPr>
          <w:color w:val="231F20"/>
          <w:sz w:val="22"/>
        </w:rPr>
        <w:t>someone</w:t>
      </w:r>
      <w:r>
        <w:rPr>
          <w:color w:val="231F20"/>
          <w:spacing w:val="-4"/>
          <w:sz w:val="22"/>
        </w:rPr>
        <w:t> </w:t>
      </w:r>
      <w:r>
        <w:rPr>
          <w:color w:val="231F20"/>
          <w:sz w:val="22"/>
        </w:rPr>
        <w:t>put</w:t>
      </w:r>
      <w:r>
        <w:rPr>
          <w:color w:val="231F20"/>
          <w:spacing w:val="-4"/>
          <w:sz w:val="22"/>
        </w:rPr>
        <w:t> </w:t>
      </w:r>
      <w:r>
        <w:rPr>
          <w:color w:val="231F20"/>
          <w:spacing w:val="-10"/>
          <w:sz w:val="22"/>
        </w:rPr>
        <w:t>a</w:t>
      </w:r>
    </w:p>
    <w:p>
      <w:pPr>
        <w:pStyle w:val="Heading2"/>
        <w:spacing w:before="27"/>
        <w:ind w:left="519"/>
        <w:rPr>
          <w:b w:val="0"/>
        </w:rPr>
      </w:pPr>
      <w:r>
        <w:rPr>
          <w:color w:val="231F20"/>
        </w:rPr>
        <w:t>(good</w:t>
      </w:r>
      <w:r>
        <w:rPr>
          <w:color w:val="231F20"/>
          <w:spacing w:val="-2"/>
        </w:rPr>
        <w:t> </w:t>
      </w:r>
      <w:r>
        <w:rPr>
          <w:color w:val="231F20"/>
        </w:rPr>
        <w:t>luck</w:t>
      </w:r>
      <w:r>
        <w:rPr>
          <w:color w:val="231F20"/>
          <w:spacing w:val="-2"/>
        </w:rPr>
        <w:t> </w:t>
      </w:r>
      <w:r>
        <w:rPr>
          <w:color w:val="231F20"/>
        </w:rPr>
        <w:t>charm</w:t>
      </w:r>
      <w:r>
        <w:rPr>
          <w:color w:val="231F20"/>
          <w:spacing w:val="-2"/>
        </w:rPr>
        <w:t> </w:t>
      </w:r>
      <w:r>
        <w:rPr>
          <w:color w:val="231F20"/>
        </w:rPr>
        <w:t>/</w:t>
      </w:r>
      <w:r>
        <w:rPr>
          <w:color w:val="231F20"/>
          <w:spacing w:val="-2"/>
        </w:rPr>
        <w:t> </w:t>
      </w:r>
      <w:r>
        <w:rPr>
          <w:color w:val="231F20"/>
        </w:rPr>
        <w:t>curse</w:t>
      </w:r>
      <w:r>
        <w:rPr>
          <w:color w:val="231F20"/>
          <w:spacing w:val="-2"/>
        </w:rPr>
        <w:t> </w:t>
      </w:r>
      <w:r>
        <w:rPr>
          <w:color w:val="231F20"/>
        </w:rPr>
        <w:t>/</w:t>
      </w:r>
      <w:r>
        <w:rPr>
          <w:color w:val="231F20"/>
          <w:spacing w:val="-2"/>
        </w:rPr>
        <w:t> </w:t>
      </w:r>
      <w:r>
        <w:rPr>
          <w:color w:val="231F20"/>
        </w:rPr>
        <w:t>superstition)</w:t>
      </w:r>
      <w:r>
        <w:rPr>
          <w:color w:val="231F20"/>
          <w:spacing w:val="-2"/>
        </w:rPr>
        <w:t> </w:t>
      </w:r>
      <w:r>
        <w:rPr>
          <w:b w:val="0"/>
          <w:color w:val="231F20"/>
        </w:rPr>
        <w:t>on</w:t>
      </w:r>
      <w:r>
        <w:rPr>
          <w:b w:val="0"/>
          <w:color w:val="231F20"/>
          <w:spacing w:val="-1"/>
        </w:rPr>
        <w:t> </w:t>
      </w:r>
      <w:r>
        <w:rPr>
          <w:b w:val="0"/>
          <w:color w:val="231F20"/>
          <w:spacing w:val="-5"/>
        </w:rPr>
        <w:t>it.</w:t>
      </w:r>
    </w:p>
    <w:p>
      <w:pPr>
        <w:pStyle w:val="ListParagraph"/>
        <w:numPr>
          <w:ilvl w:val="0"/>
          <w:numId w:val="2"/>
        </w:numPr>
        <w:tabs>
          <w:tab w:pos="520" w:val="left" w:leader="none"/>
        </w:tabs>
        <w:spacing w:line="266" w:lineRule="auto" w:before="127" w:after="0"/>
        <w:ind w:left="519" w:right="373" w:hanging="400"/>
        <w:jc w:val="left"/>
        <w:rPr>
          <w:sz w:val="22"/>
        </w:rPr>
      </w:pPr>
      <w:r>
        <w:rPr>
          <w:color w:val="231F20"/>
          <w:sz w:val="22"/>
        </w:rPr>
        <w:t>The soccer team had a rough string of </w:t>
      </w:r>
      <w:r>
        <w:rPr>
          <w:b/>
          <w:color w:val="231F20"/>
          <w:sz w:val="22"/>
        </w:rPr>
        <w:t>(good luck charms / bad luck / superstition)</w:t>
      </w:r>
      <w:r>
        <w:rPr>
          <w:color w:val="231F20"/>
          <w:sz w:val="22"/>
        </w:rPr>
        <w:t>.</w:t>
      </w:r>
      <w:r>
        <w:rPr>
          <w:color w:val="231F20"/>
          <w:spacing w:val="-6"/>
          <w:sz w:val="22"/>
        </w:rPr>
        <w:t> </w:t>
      </w:r>
      <w:r>
        <w:rPr>
          <w:color w:val="231F20"/>
          <w:sz w:val="22"/>
        </w:rPr>
        <w:t>Injuries,</w:t>
      </w:r>
      <w:r>
        <w:rPr>
          <w:color w:val="231F20"/>
          <w:spacing w:val="-6"/>
          <w:sz w:val="22"/>
        </w:rPr>
        <w:t> </w:t>
      </w:r>
      <w:r>
        <w:rPr>
          <w:color w:val="231F20"/>
          <w:sz w:val="22"/>
        </w:rPr>
        <w:t>bad</w:t>
      </w:r>
      <w:r>
        <w:rPr>
          <w:color w:val="231F20"/>
          <w:spacing w:val="-6"/>
          <w:sz w:val="22"/>
        </w:rPr>
        <w:t> </w:t>
      </w:r>
      <w:r>
        <w:rPr>
          <w:color w:val="231F20"/>
          <w:sz w:val="22"/>
        </w:rPr>
        <w:t>weather,</w:t>
      </w:r>
      <w:r>
        <w:rPr>
          <w:color w:val="231F20"/>
          <w:spacing w:val="-6"/>
          <w:sz w:val="22"/>
        </w:rPr>
        <w:t> </w:t>
      </w:r>
      <w:r>
        <w:rPr>
          <w:color w:val="231F20"/>
          <w:sz w:val="22"/>
        </w:rPr>
        <w:t>and</w:t>
      </w:r>
      <w:r>
        <w:rPr>
          <w:color w:val="231F20"/>
          <w:spacing w:val="-6"/>
          <w:sz w:val="22"/>
        </w:rPr>
        <w:t> </w:t>
      </w:r>
      <w:r>
        <w:rPr>
          <w:color w:val="231F20"/>
          <w:sz w:val="22"/>
        </w:rPr>
        <w:t>several</w:t>
      </w:r>
      <w:r>
        <w:rPr>
          <w:color w:val="231F20"/>
          <w:spacing w:val="-6"/>
          <w:sz w:val="22"/>
        </w:rPr>
        <w:t> </w:t>
      </w:r>
      <w:r>
        <w:rPr>
          <w:color w:val="231F20"/>
          <w:sz w:val="22"/>
        </w:rPr>
        <w:t>heartbreaking</w:t>
      </w:r>
      <w:r>
        <w:rPr>
          <w:color w:val="231F20"/>
          <w:spacing w:val="-6"/>
          <w:sz w:val="22"/>
        </w:rPr>
        <w:t> </w:t>
      </w:r>
      <w:r>
        <w:rPr>
          <w:color w:val="231F20"/>
          <w:sz w:val="22"/>
        </w:rPr>
        <w:t>losses</w:t>
      </w:r>
      <w:r>
        <w:rPr>
          <w:color w:val="231F20"/>
          <w:spacing w:val="-6"/>
          <w:sz w:val="22"/>
        </w:rPr>
        <w:t> </w:t>
      </w:r>
      <w:r>
        <w:rPr>
          <w:color w:val="231F20"/>
          <w:sz w:val="22"/>
        </w:rPr>
        <w:t>meant</w:t>
      </w:r>
      <w:r>
        <w:rPr>
          <w:color w:val="231F20"/>
          <w:spacing w:val="-6"/>
          <w:sz w:val="22"/>
        </w:rPr>
        <w:t> </w:t>
      </w:r>
      <w:r>
        <w:rPr>
          <w:color w:val="231F20"/>
          <w:sz w:val="22"/>
        </w:rPr>
        <w:t>they might not make the playoffs.</w:t>
      </w:r>
    </w:p>
    <w:p>
      <w:pPr>
        <w:pStyle w:val="BodyText"/>
        <w:spacing w:before="2"/>
        <w:ind w:left="0"/>
        <w:rPr>
          <w:sz w:val="31"/>
        </w:rPr>
      </w:pPr>
    </w:p>
    <w:p>
      <w:pPr>
        <w:pStyle w:val="Heading1"/>
        <w:spacing w:before="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Complete</w:t>
      </w:r>
      <w:r>
        <w:rPr>
          <w:color w:val="231F20"/>
          <w:spacing w:val="-4"/>
        </w:rPr>
        <w:t> </w:t>
      </w:r>
      <w:r>
        <w:rPr>
          <w:color w:val="231F20"/>
        </w:rPr>
        <w:t>each</w:t>
      </w:r>
      <w:r>
        <w:rPr>
          <w:color w:val="231F20"/>
          <w:spacing w:val="-3"/>
        </w:rPr>
        <w:t> </w:t>
      </w:r>
      <w:r>
        <w:rPr>
          <w:color w:val="231F20"/>
        </w:rPr>
        <w:t>statement.</w:t>
      </w:r>
      <w:r>
        <w:rPr>
          <w:color w:val="231F20"/>
          <w:spacing w:val="-3"/>
        </w:rPr>
        <w:t> </w:t>
      </w:r>
      <w:r>
        <w:rPr>
          <w:color w:val="231F20"/>
        </w:rPr>
        <w:t>Insert</w:t>
      </w:r>
      <w:r>
        <w:rPr>
          <w:color w:val="231F20"/>
          <w:spacing w:val="-3"/>
        </w:rPr>
        <w:t> </w:t>
      </w:r>
      <w:r>
        <w:rPr>
          <w:color w:val="231F20"/>
          <w:u w:val="single" w:color="231F20"/>
        </w:rPr>
        <w:t>a</w:t>
      </w:r>
      <w:r>
        <w:rPr>
          <w:i/>
          <w:color w:val="231F20"/>
        </w:rPr>
        <w:t>,</w:t>
      </w:r>
      <w:r>
        <w:rPr>
          <w:i/>
          <w:color w:val="231F20"/>
          <w:spacing w:val="-3"/>
        </w:rPr>
        <w:t> </w:t>
      </w:r>
      <w:r>
        <w:rPr>
          <w:color w:val="231F20"/>
          <w:u w:val="single" w:color="231F20"/>
        </w:rPr>
        <w:t>an</w:t>
      </w:r>
      <w:r>
        <w:rPr>
          <w:i/>
          <w:color w:val="231F20"/>
        </w:rPr>
        <w:t>,</w:t>
      </w:r>
      <w:r>
        <w:rPr>
          <w:i/>
          <w:color w:val="231F20"/>
          <w:spacing w:val="-3"/>
        </w:rPr>
        <w:t> </w:t>
      </w:r>
      <w:r>
        <w:rPr>
          <w:color w:val="231F20"/>
        </w:rPr>
        <w:t>or</w:t>
      </w:r>
      <w:r>
        <w:rPr>
          <w:color w:val="231F20"/>
          <w:spacing w:val="-3"/>
        </w:rPr>
        <w:t> </w:t>
      </w:r>
      <w:r>
        <w:rPr>
          <w:color w:val="231F20"/>
          <w:u w:val="single" w:color="231F20"/>
        </w:rPr>
        <w:t>the</w:t>
      </w:r>
      <w:r>
        <w:rPr>
          <w:color w:val="231F20"/>
          <w:spacing w:val="-3"/>
        </w:rPr>
        <w:t> </w:t>
      </w:r>
      <w:r>
        <w:rPr>
          <w:color w:val="231F20"/>
        </w:rPr>
        <w:t>before</w:t>
      </w:r>
      <w:r>
        <w:rPr>
          <w:color w:val="231F20"/>
          <w:spacing w:val="-3"/>
        </w:rPr>
        <w:t> </w:t>
      </w:r>
      <w:r>
        <w:rPr>
          <w:color w:val="231F20"/>
        </w:rPr>
        <w:t>a</w:t>
      </w:r>
      <w:r>
        <w:rPr>
          <w:color w:val="231F20"/>
          <w:spacing w:val="-3"/>
        </w:rPr>
        <w:t> </w:t>
      </w:r>
      <w:r>
        <w:rPr>
          <w:color w:val="231F20"/>
        </w:rPr>
        <w:t>noun</w:t>
      </w:r>
      <w:r>
        <w:rPr>
          <w:color w:val="231F20"/>
          <w:spacing w:val="-3"/>
        </w:rPr>
        <w:t> </w:t>
      </w:r>
      <w:r>
        <w:rPr>
          <w:color w:val="231F20"/>
        </w:rPr>
        <w:t>or</w:t>
      </w:r>
      <w:r>
        <w:rPr>
          <w:color w:val="231F20"/>
          <w:spacing w:val="-3"/>
        </w:rPr>
        <w:t> </w:t>
      </w:r>
      <w:r>
        <w:rPr>
          <w:color w:val="231F20"/>
        </w:rPr>
        <w:t>noun</w:t>
      </w:r>
      <w:r>
        <w:rPr>
          <w:color w:val="231F20"/>
          <w:spacing w:val="-3"/>
        </w:rPr>
        <w:t> </w:t>
      </w:r>
      <w:r>
        <w:rPr>
          <w:color w:val="231F20"/>
        </w:rPr>
        <w:t>phrase</w:t>
      </w:r>
      <w:r>
        <w:rPr>
          <w:color w:val="231F20"/>
          <w:spacing w:val="-3"/>
        </w:rPr>
        <w:t> </w:t>
      </w:r>
      <w:r>
        <w:rPr>
          <w:color w:val="231F20"/>
        </w:rPr>
        <w:t>where necessary. Write </w:t>
      </w:r>
      <w:r>
        <w:rPr>
          <w:color w:val="231F20"/>
          <w:u w:val="single" w:color="231F20"/>
        </w:rPr>
        <w:t>X</w:t>
      </w:r>
      <w:r>
        <w:rPr>
          <w:color w:val="231F20"/>
        </w:rPr>
        <w:t> if the noun should not have an article.</w:t>
      </w:r>
    </w:p>
    <w:p>
      <w:pPr>
        <w:pStyle w:val="ListParagraph"/>
        <w:numPr>
          <w:ilvl w:val="0"/>
          <w:numId w:val="2"/>
        </w:numPr>
        <w:tabs>
          <w:tab w:pos="520" w:val="left" w:leader="none"/>
          <w:tab w:pos="4454" w:val="left" w:leader="none"/>
        </w:tabs>
        <w:spacing w:line="240" w:lineRule="auto" w:before="78" w:after="0"/>
        <w:ind w:left="519" w:right="0" w:hanging="400"/>
        <w:jc w:val="left"/>
        <w:rPr>
          <w:sz w:val="22"/>
        </w:rPr>
      </w:pPr>
      <w:r>
        <w:rPr>
          <w:color w:val="231F20"/>
          <w:sz w:val="22"/>
        </w:rPr>
        <w:t>I’m skeptical of this ad. I think </w:t>
      </w:r>
      <w:r>
        <w:rPr>
          <w:color w:val="231F20"/>
          <w:sz w:val="22"/>
          <w:u w:val="single" w:color="231F20"/>
        </w:rPr>
        <w:tab/>
      </w:r>
      <w:r>
        <w:rPr>
          <w:color w:val="231F20"/>
          <w:sz w:val="22"/>
        </w:rPr>
        <w:t> offer is way too good to be true.</w:t>
      </w:r>
    </w:p>
    <w:p>
      <w:pPr>
        <w:pStyle w:val="ListParagraph"/>
        <w:numPr>
          <w:ilvl w:val="0"/>
          <w:numId w:val="2"/>
        </w:numPr>
        <w:tabs>
          <w:tab w:pos="520" w:val="left" w:leader="none"/>
          <w:tab w:pos="7632" w:val="left" w:leader="none"/>
        </w:tabs>
        <w:spacing w:line="240" w:lineRule="auto" w:before="127" w:after="0"/>
        <w:ind w:left="519" w:right="0" w:hanging="401"/>
        <w:jc w:val="left"/>
        <w:rPr>
          <w:sz w:val="22"/>
        </w:rPr>
      </w:pPr>
      <w:r>
        <w:rPr>
          <w:color w:val="231F20"/>
          <w:sz w:val="22"/>
        </w:rPr>
        <w:t>The first twenty-five customers who place an order will receive </w:t>
      </w:r>
      <w:r>
        <w:rPr>
          <w:color w:val="231F20"/>
          <w:sz w:val="22"/>
          <w:u w:val="single" w:color="231F20"/>
        </w:rPr>
        <w:tab/>
      </w:r>
      <w:r>
        <w:rPr>
          <w:color w:val="231F20"/>
          <w:sz w:val="22"/>
        </w:rPr>
        <w:t> free gift.</w:t>
      </w:r>
    </w:p>
    <w:p>
      <w:pPr>
        <w:pStyle w:val="ListParagraph"/>
        <w:numPr>
          <w:ilvl w:val="0"/>
          <w:numId w:val="2"/>
        </w:numPr>
        <w:tabs>
          <w:tab w:pos="521" w:val="left" w:leader="none"/>
          <w:tab w:pos="7829" w:val="left" w:leader="none"/>
        </w:tabs>
        <w:spacing w:line="266" w:lineRule="auto" w:before="127" w:after="0"/>
        <w:ind w:left="520" w:right="1048" w:hanging="400"/>
        <w:jc w:val="left"/>
        <w:rPr>
          <w:sz w:val="22"/>
        </w:rPr>
      </w:pPr>
      <w:r>
        <w:rPr>
          <w:color w:val="231F20"/>
          <w:sz w:val="22"/>
        </w:rPr>
        <w:t>Several factors, including the war and high gas prices, have hurt </w:t>
      </w:r>
      <w:r>
        <w:rPr>
          <w:color w:val="231F20"/>
          <w:sz w:val="22"/>
          <w:u w:val="single" w:color="231F20"/>
        </w:rPr>
        <w:tab/>
      </w:r>
      <w:r>
        <w:rPr>
          <w:color w:val="231F20"/>
          <w:sz w:val="22"/>
        </w:rPr>
        <w:t> </w:t>
      </w:r>
      <w:r>
        <w:rPr>
          <w:color w:val="231F20"/>
          <w:spacing w:val="-2"/>
          <w:sz w:val="22"/>
        </w:rPr>
        <w:t>economy.</w:t>
      </w:r>
    </w:p>
    <w:p>
      <w:pPr>
        <w:pStyle w:val="ListParagraph"/>
        <w:numPr>
          <w:ilvl w:val="0"/>
          <w:numId w:val="2"/>
        </w:numPr>
        <w:tabs>
          <w:tab w:pos="521" w:val="left" w:leader="none"/>
          <w:tab w:pos="4942" w:val="left" w:leader="none"/>
        </w:tabs>
        <w:spacing w:line="240" w:lineRule="auto" w:before="98" w:after="0"/>
        <w:ind w:left="520" w:right="0" w:hanging="401"/>
        <w:jc w:val="left"/>
        <w:rPr>
          <w:sz w:val="22"/>
        </w:rPr>
      </w:pPr>
      <w:r>
        <w:rPr>
          <w:color w:val="231F20"/>
          <w:sz w:val="22"/>
        </w:rPr>
        <w:t>Many medical scams claim to cure</w:t>
      </w:r>
      <w:r>
        <w:rPr>
          <w:color w:val="231F20"/>
          <w:spacing w:val="-1"/>
          <w:sz w:val="22"/>
        </w:rPr>
        <w:t> </w:t>
      </w:r>
      <w:r>
        <w:rPr>
          <w:color w:val="231F20"/>
          <w:sz w:val="22"/>
          <w:u w:val="single" w:color="231F20"/>
        </w:rPr>
        <w:tab/>
      </w:r>
      <w:r>
        <w:rPr>
          <w:color w:val="231F20"/>
          <w:sz w:val="22"/>
        </w:rPr>
        <w:t> baldness.</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pPr>
      <w:r>
        <w:rPr>
          <w:color w:val="231F20"/>
        </w:rPr>
        <w:t>Complete</w:t>
      </w:r>
      <w:r>
        <w:rPr>
          <w:color w:val="231F20"/>
          <w:spacing w:val="-4"/>
        </w:rPr>
        <w:t> </w:t>
      </w:r>
      <w:r>
        <w:rPr>
          <w:color w:val="231F20"/>
        </w:rPr>
        <w:t>each</w:t>
      </w:r>
      <w:r>
        <w:rPr>
          <w:color w:val="231F20"/>
          <w:spacing w:val="-3"/>
        </w:rPr>
        <w:t> </w:t>
      </w:r>
      <w:r>
        <w:rPr>
          <w:color w:val="231F20"/>
        </w:rPr>
        <w:t>sentence</w:t>
      </w:r>
      <w:r>
        <w:rPr>
          <w:color w:val="231F20"/>
          <w:spacing w:val="-3"/>
        </w:rPr>
        <w:t> </w:t>
      </w:r>
      <w:r>
        <w:rPr>
          <w:color w:val="231F20"/>
        </w:rPr>
        <w:t>using</w:t>
      </w:r>
      <w:r>
        <w:rPr>
          <w:color w:val="231F20"/>
          <w:spacing w:val="-3"/>
        </w:rPr>
        <w:t> </w:t>
      </w:r>
      <w:r>
        <w:rPr>
          <w:color w:val="231F20"/>
          <w:u w:val="single" w:color="231F20"/>
        </w:rPr>
        <w:t>it</w:t>
      </w:r>
      <w:r>
        <w:rPr>
          <w:color w:val="231F20"/>
          <w:spacing w:val="-3"/>
        </w:rPr>
        <w:t> </w:t>
      </w:r>
      <w:r>
        <w:rPr>
          <w:color w:val="231F20"/>
        </w:rPr>
        <w:t>and</w:t>
      </w:r>
      <w:r>
        <w:rPr>
          <w:color w:val="231F20"/>
          <w:spacing w:val="-3"/>
        </w:rPr>
        <w:t> </w:t>
      </w:r>
      <w:r>
        <w:rPr>
          <w:color w:val="231F20"/>
        </w:rPr>
        <w:t>the</w:t>
      </w:r>
      <w:r>
        <w:rPr>
          <w:color w:val="231F20"/>
          <w:spacing w:val="-3"/>
        </w:rPr>
        <w:t> </w:t>
      </w:r>
      <w:r>
        <w:rPr>
          <w:color w:val="231F20"/>
        </w:rPr>
        <w:t>passive</w:t>
      </w:r>
      <w:r>
        <w:rPr>
          <w:color w:val="231F20"/>
          <w:spacing w:val="-3"/>
        </w:rPr>
        <w:t> </w:t>
      </w:r>
      <w:r>
        <w:rPr>
          <w:color w:val="231F20"/>
        </w:rPr>
        <w:t>reporting</w:t>
      </w:r>
      <w:r>
        <w:rPr>
          <w:color w:val="231F20"/>
          <w:spacing w:val="-3"/>
        </w:rPr>
        <w:t> </w:t>
      </w:r>
      <w:r>
        <w:rPr>
          <w:color w:val="231F20"/>
        </w:rPr>
        <w:t>form</w:t>
      </w:r>
      <w:r>
        <w:rPr>
          <w:color w:val="231F20"/>
          <w:spacing w:val="-3"/>
        </w:rPr>
        <w:t> </w:t>
      </w:r>
      <w:r>
        <w:rPr>
          <w:color w:val="231F20"/>
        </w:rPr>
        <w:t>of</w:t>
      </w:r>
      <w:r>
        <w:rPr>
          <w:color w:val="231F20"/>
          <w:spacing w:val="-3"/>
        </w:rPr>
        <w:t> </w:t>
      </w:r>
      <w:r>
        <w:rPr>
          <w:color w:val="231F20"/>
        </w:rPr>
        <w:t>the</w:t>
      </w:r>
      <w:r>
        <w:rPr>
          <w:color w:val="231F20"/>
          <w:spacing w:val="-3"/>
        </w:rPr>
        <w:t> </w:t>
      </w:r>
      <w:r>
        <w:rPr>
          <w:color w:val="231F20"/>
        </w:rPr>
        <w:t>verb</w:t>
      </w:r>
      <w:r>
        <w:rPr>
          <w:color w:val="231F20"/>
          <w:spacing w:val="-3"/>
        </w:rPr>
        <w:t> </w:t>
      </w:r>
      <w:r>
        <w:rPr>
          <w:color w:val="231F20"/>
        </w:rPr>
        <w:t>in parentheses. Use a contraction.</w:t>
      </w:r>
    </w:p>
    <w:p>
      <w:pPr>
        <w:spacing w:after="0" w:line="285" w:lineRule="auto"/>
        <w:sectPr>
          <w:pgSz w:w="12240" w:h="15840"/>
          <w:pgMar w:header="673" w:footer="1119" w:top="1760" w:bottom="1300" w:left="1680" w:right="1680"/>
        </w:sectPr>
      </w:pPr>
    </w:p>
    <w:p>
      <w:pPr>
        <w:spacing w:before="78"/>
        <w:ind w:left="120" w:right="0" w:firstLine="0"/>
        <w:jc w:val="left"/>
        <w:rPr>
          <w:b/>
          <w:sz w:val="22"/>
        </w:rPr>
      </w:pPr>
      <w:r>
        <w:rPr>
          <w:b/>
          <w:color w:val="231F20"/>
          <w:spacing w:val="-2"/>
          <w:sz w:val="22"/>
        </w:rPr>
        <w:t>Example:</w:t>
      </w:r>
    </w:p>
    <w:p>
      <w:pPr>
        <w:pStyle w:val="BodyText"/>
        <w:spacing w:line="264" w:lineRule="auto" w:before="24"/>
        <w:ind w:left="81"/>
      </w:pPr>
      <w:r>
        <w:rPr/>
        <w:br w:type="column"/>
      </w:r>
      <w:r>
        <w:rPr>
          <w:rFonts w:ascii="Tahoma" w:hAnsi="Tahoma"/>
          <w:color w:val="231F20"/>
          <w:spacing w:val="-8"/>
          <w:position w:val="4"/>
          <w:u w:val="single" w:color="231F20"/>
        </w:rPr>
        <w:t> </w:t>
      </w:r>
      <w:r>
        <w:rPr>
          <w:rFonts w:ascii="Tahoma" w:hAnsi="Tahoma"/>
          <w:color w:val="231F20"/>
          <w:position w:val="4"/>
          <w:u w:val="single" w:color="231F20"/>
        </w:rPr>
        <w:t>It’s</w:t>
      </w:r>
      <w:r>
        <w:rPr>
          <w:rFonts w:ascii="Tahoma" w:hAnsi="Tahoma"/>
          <w:color w:val="231F20"/>
          <w:spacing w:val="-21"/>
          <w:position w:val="4"/>
          <w:u w:val="single" w:color="231F20"/>
        </w:rPr>
        <w:t> </w:t>
      </w:r>
      <w:r>
        <w:rPr>
          <w:rFonts w:ascii="Tahoma" w:hAnsi="Tahoma"/>
          <w:color w:val="231F20"/>
          <w:position w:val="4"/>
          <w:u w:val="single" w:color="231F20"/>
        </w:rPr>
        <w:t>claimed</w:t>
      </w:r>
      <w:r>
        <w:rPr>
          <w:rFonts w:ascii="Tahoma" w:hAnsi="Tahoma"/>
          <w:color w:val="231F20"/>
          <w:spacing w:val="-7"/>
          <w:position w:val="4"/>
          <w:u w:val="single" w:color="231F20"/>
        </w:rPr>
        <w:t> </w:t>
      </w:r>
      <w:r>
        <w:rPr>
          <w:rFonts w:ascii="Tahoma" w:hAnsi="Tahoma"/>
          <w:color w:val="231F20"/>
          <w:spacing w:val="-13"/>
          <w:position w:val="4"/>
        </w:rPr>
        <w:t> </w:t>
      </w:r>
      <w:r>
        <w:rPr>
          <w:color w:val="231F20"/>
        </w:rPr>
        <w:t>that</w:t>
      </w:r>
      <w:r>
        <w:rPr>
          <w:color w:val="231F20"/>
          <w:spacing w:val="-5"/>
        </w:rPr>
        <w:t> </w:t>
      </w:r>
      <w:r>
        <w:rPr>
          <w:color w:val="231F20"/>
        </w:rPr>
        <w:t>breaking</w:t>
      </w:r>
      <w:r>
        <w:rPr>
          <w:color w:val="231F20"/>
          <w:spacing w:val="-5"/>
        </w:rPr>
        <w:t> </w:t>
      </w:r>
      <w:r>
        <w:rPr>
          <w:color w:val="231F20"/>
        </w:rPr>
        <w:t>a</w:t>
      </w:r>
      <w:r>
        <w:rPr>
          <w:color w:val="231F20"/>
          <w:spacing w:val="-5"/>
        </w:rPr>
        <w:t> </w:t>
      </w:r>
      <w:r>
        <w:rPr>
          <w:color w:val="231F20"/>
        </w:rPr>
        <w:t>mirror</w:t>
      </w:r>
      <w:r>
        <w:rPr>
          <w:color w:val="231F20"/>
          <w:spacing w:val="-5"/>
        </w:rPr>
        <w:t> </w:t>
      </w:r>
      <w:r>
        <w:rPr>
          <w:color w:val="231F20"/>
        </w:rPr>
        <w:t>will</w:t>
      </w:r>
      <w:r>
        <w:rPr>
          <w:color w:val="231F20"/>
          <w:spacing w:val="-5"/>
        </w:rPr>
        <w:t> </w:t>
      </w:r>
      <w:r>
        <w:rPr>
          <w:color w:val="231F20"/>
        </w:rPr>
        <w:t>bring</w:t>
      </w:r>
      <w:r>
        <w:rPr>
          <w:color w:val="231F20"/>
          <w:spacing w:val="-5"/>
        </w:rPr>
        <w:t> </w:t>
      </w:r>
      <w:r>
        <w:rPr>
          <w:color w:val="231F20"/>
        </w:rPr>
        <w:t>you</w:t>
      </w:r>
      <w:r>
        <w:rPr>
          <w:color w:val="231F20"/>
          <w:spacing w:val="-5"/>
        </w:rPr>
        <w:t> </w:t>
      </w:r>
      <w:r>
        <w:rPr>
          <w:color w:val="231F20"/>
        </w:rPr>
        <w:t>seven</w:t>
      </w:r>
      <w:r>
        <w:rPr>
          <w:color w:val="231F20"/>
          <w:spacing w:val="-5"/>
        </w:rPr>
        <w:t> </w:t>
      </w:r>
      <w:r>
        <w:rPr>
          <w:color w:val="231F20"/>
        </w:rPr>
        <w:t>years</w:t>
      </w:r>
      <w:r>
        <w:rPr>
          <w:color w:val="231F20"/>
          <w:spacing w:val="-5"/>
        </w:rPr>
        <w:t> </w:t>
      </w:r>
      <w:r>
        <w:rPr>
          <w:color w:val="231F20"/>
        </w:rPr>
        <w:t>of</w:t>
      </w:r>
      <w:r>
        <w:rPr>
          <w:color w:val="231F20"/>
          <w:spacing w:val="-5"/>
        </w:rPr>
        <w:t> </w:t>
      </w:r>
      <w:r>
        <w:rPr>
          <w:color w:val="231F20"/>
        </w:rPr>
        <w:t>bad</w:t>
      </w:r>
      <w:r>
        <w:rPr>
          <w:color w:val="231F20"/>
          <w:spacing w:val="-5"/>
        </w:rPr>
        <w:t> </w:t>
      </w:r>
      <w:r>
        <w:rPr>
          <w:color w:val="231F20"/>
        </w:rPr>
        <w:t>luck. </w:t>
      </w:r>
      <w:r>
        <w:rPr>
          <w:color w:val="231F20"/>
          <w:spacing w:val="-2"/>
        </w:rPr>
        <w:t>(claim)</w:t>
      </w:r>
    </w:p>
    <w:p>
      <w:pPr>
        <w:spacing w:after="0" w:line="264" w:lineRule="auto"/>
        <w:sectPr>
          <w:type w:val="continuous"/>
          <w:pgSz w:w="12240" w:h="15840"/>
          <w:pgMar w:header="673" w:footer="1119" w:top="1760" w:bottom="1300" w:left="1680" w:right="1680"/>
          <w:cols w:num="2" w:equalWidth="0">
            <w:col w:w="1099" w:space="40"/>
            <w:col w:w="7741"/>
          </w:cols>
        </w:sectPr>
      </w:pPr>
    </w:p>
    <w:p>
      <w:pPr>
        <w:pStyle w:val="ListParagraph"/>
        <w:numPr>
          <w:ilvl w:val="0"/>
          <w:numId w:val="2"/>
        </w:numPr>
        <w:tabs>
          <w:tab w:pos="426" w:val="left" w:leader="none"/>
          <w:tab w:pos="3519" w:val="left" w:leader="none"/>
        </w:tabs>
        <w:spacing w:line="266" w:lineRule="auto" w:before="102" w:after="0"/>
        <w:ind w:left="520" w:right="564" w:hanging="401"/>
        <w:jc w:val="left"/>
        <w:rPr>
          <w:sz w:val="22"/>
        </w:rPr>
      </w:pPr>
      <w:r>
        <w:rPr>
          <w:b/>
          <w:color w:val="231F20"/>
          <w:spacing w:val="33"/>
          <w:sz w:val="22"/>
        </w:rPr>
        <w:t> </w:t>
      </w:r>
      <w:r>
        <w:rPr>
          <w:b/>
          <w:color w:val="231F20"/>
          <w:sz w:val="22"/>
          <w:u w:val="single" w:color="231F20"/>
        </w:rPr>
        <w:tab/>
      </w:r>
      <w:r>
        <w:rPr>
          <w:b/>
          <w:color w:val="231F20"/>
          <w:spacing w:val="-5"/>
          <w:sz w:val="22"/>
        </w:rPr>
        <w:t> </w:t>
      </w:r>
      <w:r>
        <w:rPr>
          <w:color w:val="231F20"/>
          <w:sz w:val="22"/>
        </w:rPr>
        <w:t>that</w:t>
      </w:r>
      <w:r>
        <w:rPr>
          <w:color w:val="231F20"/>
          <w:spacing w:val="-5"/>
          <w:sz w:val="22"/>
        </w:rPr>
        <w:t> </w:t>
      </w:r>
      <w:r>
        <w:rPr>
          <w:color w:val="231F20"/>
          <w:sz w:val="22"/>
        </w:rPr>
        <w:t>you</w:t>
      </w:r>
      <w:r>
        <w:rPr>
          <w:color w:val="231F20"/>
          <w:spacing w:val="-5"/>
          <w:sz w:val="22"/>
        </w:rPr>
        <w:t> </w:t>
      </w:r>
      <w:r>
        <w:rPr>
          <w:color w:val="231F20"/>
          <w:sz w:val="22"/>
        </w:rPr>
        <w:t>can’t</w:t>
      </w:r>
      <w:r>
        <w:rPr>
          <w:color w:val="231F20"/>
          <w:spacing w:val="-5"/>
          <w:sz w:val="22"/>
        </w:rPr>
        <w:t> </w:t>
      </w:r>
      <w:r>
        <w:rPr>
          <w:color w:val="231F20"/>
          <w:sz w:val="22"/>
        </w:rPr>
        <w:t>believe</w:t>
      </w:r>
      <w:r>
        <w:rPr>
          <w:color w:val="231F20"/>
          <w:spacing w:val="-5"/>
          <w:sz w:val="22"/>
        </w:rPr>
        <w:t> </w:t>
      </w:r>
      <w:r>
        <w:rPr>
          <w:color w:val="231F20"/>
          <w:sz w:val="22"/>
        </w:rPr>
        <w:t>everything</w:t>
      </w:r>
      <w:r>
        <w:rPr>
          <w:color w:val="231F20"/>
          <w:spacing w:val="-5"/>
          <w:sz w:val="22"/>
        </w:rPr>
        <w:t> </w:t>
      </w:r>
      <w:r>
        <w:rPr>
          <w:color w:val="231F20"/>
          <w:sz w:val="22"/>
        </w:rPr>
        <w:t>you</w:t>
      </w:r>
      <w:r>
        <w:rPr>
          <w:color w:val="231F20"/>
          <w:spacing w:val="-5"/>
          <w:sz w:val="22"/>
        </w:rPr>
        <w:t> </w:t>
      </w:r>
      <w:r>
        <w:rPr>
          <w:color w:val="231F20"/>
          <w:sz w:val="22"/>
        </w:rPr>
        <w:t>read</w:t>
      </w:r>
      <w:r>
        <w:rPr>
          <w:color w:val="231F20"/>
          <w:spacing w:val="-5"/>
          <w:sz w:val="22"/>
        </w:rPr>
        <w:t> </w:t>
      </w:r>
      <w:r>
        <w:rPr>
          <w:color w:val="231F20"/>
          <w:sz w:val="22"/>
        </w:rPr>
        <w:t>on</w:t>
      </w:r>
      <w:r>
        <w:rPr>
          <w:color w:val="231F20"/>
          <w:spacing w:val="-5"/>
          <w:sz w:val="22"/>
        </w:rPr>
        <w:t> </w:t>
      </w:r>
      <w:r>
        <w:rPr>
          <w:color w:val="231F20"/>
          <w:sz w:val="22"/>
        </w:rPr>
        <w:t>the Internet. (say)</w:t>
      </w:r>
    </w:p>
    <w:p>
      <w:pPr>
        <w:pStyle w:val="ListParagraph"/>
        <w:numPr>
          <w:ilvl w:val="0"/>
          <w:numId w:val="2"/>
        </w:numPr>
        <w:tabs>
          <w:tab w:pos="426" w:val="left" w:leader="none"/>
          <w:tab w:pos="3519" w:val="left" w:leader="none"/>
        </w:tabs>
        <w:spacing w:line="240" w:lineRule="auto" w:before="98" w:after="0"/>
        <w:ind w:left="520" w:right="0" w:hanging="400"/>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that</w:t>
      </w:r>
      <w:r>
        <w:rPr>
          <w:color w:val="231F20"/>
          <w:spacing w:val="-1"/>
          <w:sz w:val="22"/>
        </w:rPr>
        <w:t> </w:t>
      </w:r>
      <w:r>
        <w:rPr>
          <w:color w:val="231F20"/>
          <w:sz w:val="22"/>
        </w:rPr>
        <w:t>you</w:t>
      </w:r>
      <w:r>
        <w:rPr>
          <w:color w:val="231F20"/>
          <w:spacing w:val="-1"/>
          <w:sz w:val="22"/>
        </w:rPr>
        <w:t> </w:t>
      </w:r>
      <w:r>
        <w:rPr>
          <w:color w:val="231F20"/>
          <w:sz w:val="22"/>
        </w:rPr>
        <w:t>can</w:t>
      </w:r>
      <w:r>
        <w:rPr>
          <w:color w:val="231F20"/>
          <w:spacing w:val="-1"/>
          <w:sz w:val="22"/>
        </w:rPr>
        <w:t> </w:t>
      </w:r>
      <w:r>
        <w:rPr>
          <w:color w:val="231F20"/>
          <w:sz w:val="22"/>
        </w:rPr>
        <w:t>lose</w:t>
      </w:r>
      <w:r>
        <w:rPr>
          <w:color w:val="231F20"/>
          <w:spacing w:val="-1"/>
          <w:sz w:val="22"/>
        </w:rPr>
        <w:t> </w:t>
      </w:r>
      <w:r>
        <w:rPr>
          <w:color w:val="231F20"/>
          <w:sz w:val="22"/>
        </w:rPr>
        <w:t>weight</w:t>
      </w:r>
      <w:r>
        <w:rPr>
          <w:color w:val="231F20"/>
          <w:spacing w:val="-1"/>
          <w:sz w:val="22"/>
        </w:rPr>
        <w:t> </w:t>
      </w:r>
      <w:r>
        <w:rPr>
          <w:color w:val="231F20"/>
          <w:sz w:val="22"/>
        </w:rPr>
        <w:t>quickly</w:t>
      </w:r>
      <w:r>
        <w:rPr>
          <w:color w:val="231F20"/>
          <w:spacing w:val="-1"/>
          <w:sz w:val="22"/>
        </w:rPr>
        <w:t> </w:t>
      </w:r>
      <w:r>
        <w:rPr>
          <w:color w:val="231F20"/>
          <w:sz w:val="22"/>
        </w:rPr>
        <w:t>on</w:t>
      </w:r>
      <w:r>
        <w:rPr>
          <w:color w:val="231F20"/>
          <w:spacing w:val="-1"/>
          <w:sz w:val="22"/>
        </w:rPr>
        <w:t> </w:t>
      </w:r>
      <w:r>
        <w:rPr>
          <w:color w:val="231F20"/>
          <w:sz w:val="22"/>
        </w:rPr>
        <w:t>that</w:t>
      </w:r>
      <w:r>
        <w:rPr>
          <w:color w:val="231F20"/>
          <w:spacing w:val="-1"/>
          <w:sz w:val="22"/>
        </w:rPr>
        <w:t> </w:t>
      </w:r>
      <w:r>
        <w:rPr>
          <w:color w:val="231F20"/>
          <w:sz w:val="22"/>
        </w:rPr>
        <w:t>diet.</w:t>
      </w:r>
      <w:r>
        <w:rPr>
          <w:color w:val="231F20"/>
          <w:spacing w:val="-1"/>
          <w:sz w:val="22"/>
        </w:rPr>
        <w:t> </w:t>
      </w:r>
      <w:r>
        <w:rPr>
          <w:color w:val="231F20"/>
          <w:sz w:val="22"/>
        </w:rPr>
        <w:t>(think)</w:t>
      </w:r>
    </w:p>
    <w:p>
      <w:pPr>
        <w:pStyle w:val="ListParagraph"/>
        <w:numPr>
          <w:ilvl w:val="0"/>
          <w:numId w:val="2"/>
        </w:numPr>
        <w:tabs>
          <w:tab w:pos="426" w:val="left" w:leader="none"/>
          <w:tab w:pos="3519" w:val="left" w:leader="none"/>
        </w:tabs>
        <w:spacing w:line="240" w:lineRule="auto" w:before="127" w:after="0"/>
        <w:ind w:left="520" w:right="0" w:hanging="401"/>
        <w:jc w:val="left"/>
        <w:rPr>
          <w:sz w:val="22"/>
        </w:rPr>
      </w:pPr>
      <w:r>
        <w:rPr>
          <w:b/>
          <w:color w:val="231F20"/>
          <w:spacing w:val="33"/>
          <w:sz w:val="22"/>
        </w:rPr>
        <w:t> </w:t>
      </w:r>
      <w:r>
        <w:rPr>
          <w:b/>
          <w:color w:val="231F20"/>
          <w:sz w:val="22"/>
          <w:u w:val="single" w:color="231F20"/>
        </w:rPr>
        <w:tab/>
      </w:r>
      <w:r>
        <w:rPr>
          <w:b/>
          <w:color w:val="231F20"/>
          <w:spacing w:val="-3"/>
          <w:sz w:val="22"/>
        </w:rPr>
        <w:t> </w:t>
      </w:r>
      <w:r>
        <w:rPr>
          <w:color w:val="231F20"/>
          <w:sz w:val="22"/>
        </w:rPr>
        <w:t>that</w:t>
      </w:r>
      <w:r>
        <w:rPr>
          <w:color w:val="231F20"/>
          <w:spacing w:val="-3"/>
          <w:sz w:val="22"/>
        </w:rPr>
        <w:t> </w:t>
      </w:r>
      <w:r>
        <w:rPr>
          <w:color w:val="231F20"/>
          <w:sz w:val="22"/>
        </w:rPr>
        <w:t>the</w:t>
      </w:r>
      <w:r>
        <w:rPr>
          <w:color w:val="231F20"/>
          <w:spacing w:val="-3"/>
          <w:sz w:val="22"/>
        </w:rPr>
        <w:t> </w:t>
      </w:r>
      <w:r>
        <w:rPr>
          <w:color w:val="231F20"/>
          <w:sz w:val="22"/>
        </w:rPr>
        <w:t>number</w:t>
      </w:r>
      <w:r>
        <w:rPr>
          <w:color w:val="231F20"/>
          <w:spacing w:val="-3"/>
          <w:sz w:val="22"/>
        </w:rPr>
        <w:t> </w:t>
      </w:r>
      <w:r>
        <w:rPr>
          <w:color w:val="231F20"/>
          <w:sz w:val="22"/>
        </w:rPr>
        <w:t>seven</w:t>
      </w:r>
      <w:r>
        <w:rPr>
          <w:color w:val="231F20"/>
          <w:spacing w:val="-3"/>
          <w:sz w:val="22"/>
        </w:rPr>
        <w:t> </w:t>
      </w:r>
      <w:r>
        <w:rPr>
          <w:color w:val="231F20"/>
          <w:sz w:val="22"/>
        </w:rPr>
        <w:t>is</w:t>
      </w:r>
      <w:r>
        <w:rPr>
          <w:color w:val="231F20"/>
          <w:spacing w:val="-3"/>
          <w:sz w:val="22"/>
        </w:rPr>
        <w:t> </w:t>
      </w:r>
      <w:r>
        <w:rPr>
          <w:color w:val="231F20"/>
          <w:sz w:val="22"/>
        </w:rPr>
        <w:t>lucky.</w:t>
      </w:r>
      <w:r>
        <w:rPr>
          <w:color w:val="231F20"/>
          <w:spacing w:val="-3"/>
          <w:sz w:val="22"/>
        </w:rPr>
        <w:t> </w:t>
      </w:r>
      <w:r>
        <w:rPr>
          <w:color w:val="231F20"/>
          <w:sz w:val="22"/>
        </w:rPr>
        <w:t>(hold)</w:t>
      </w:r>
    </w:p>
    <w:p>
      <w:pPr>
        <w:pStyle w:val="ListParagraph"/>
        <w:numPr>
          <w:ilvl w:val="0"/>
          <w:numId w:val="2"/>
        </w:numPr>
        <w:tabs>
          <w:tab w:pos="520" w:val="left" w:leader="none"/>
          <w:tab w:pos="5937" w:val="left" w:leader="none"/>
        </w:tabs>
        <w:spacing w:line="266" w:lineRule="auto" w:before="127" w:after="0"/>
        <w:ind w:left="520" w:right="751" w:hanging="401"/>
        <w:jc w:val="left"/>
        <w:rPr>
          <w:sz w:val="22"/>
        </w:rPr>
      </w:pPr>
      <w:r>
        <w:rPr>
          <w:color w:val="231F20"/>
          <w:sz w:val="22"/>
        </w:rPr>
        <w:t>Even in the present day, </w:t>
      </w:r>
      <w:r>
        <w:rPr>
          <w:color w:val="231F20"/>
          <w:sz w:val="22"/>
          <w:u w:val="single" w:color="231F20"/>
        </w:rPr>
        <w:tab/>
      </w:r>
      <w:r>
        <w:rPr>
          <w:color w:val="231F20"/>
          <w:spacing w:val="-10"/>
          <w:sz w:val="22"/>
        </w:rPr>
        <w:t> </w:t>
      </w:r>
      <w:r>
        <w:rPr>
          <w:color w:val="231F20"/>
          <w:sz w:val="22"/>
        </w:rPr>
        <w:t>that</w:t>
      </w:r>
      <w:r>
        <w:rPr>
          <w:color w:val="231F20"/>
          <w:spacing w:val="-10"/>
          <w:sz w:val="22"/>
        </w:rPr>
        <w:t> </w:t>
      </w:r>
      <w:r>
        <w:rPr>
          <w:color w:val="231F20"/>
          <w:sz w:val="22"/>
        </w:rPr>
        <w:t>finding</w:t>
      </w:r>
      <w:r>
        <w:rPr>
          <w:color w:val="231F20"/>
          <w:spacing w:val="-10"/>
          <w:sz w:val="22"/>
        </w:rPr>
        <w:t> </w:t>
      </w:r>
      <w:r>
        <w:rPr>
          <w:color w:val="231F20"/>
          <w:sz w:val="22"/>
        </w:rPr>
        <w:t>a</w:t>
      </w:r>
      <w:r>
        <w:rPr>
          <w:color w:val="231F20"/>
          <w:spacing w:val="-10"/>
          <w:sz w:val="22"/>
        </w:rPr>
        <w:t> </w:t>
      </w:r>
      <w:r>
        <w:rPr>
          <w:color w:val="231F20"/>
          <w:sz w:val="22"/>
        </w:rPr>
        <w:t>four-leaf</w:t>
      </w:r>
      <w:r>
        <w:rPr>
          <w:color w:val="231F20"/>
          <w:sz w:val="22"/>
        </w:rPr>
        <w:t> clover will bring good luck. (believe)</w:t>
      </w:r>
    </w:p>
    <w:p>
      <w:pPr>
        <w:pStyle w:val="BodyText"/>
        <w:spacing w:before="3"/>
        <w:ind w:left="0"/>
        <w:rPr>
          <w:sz w:val="31"/>
        </w:rPr>
      </w:pPr>
    </w:p>
    <w:p>
      <w:pPr>
        <w:pStyle w:val="Heading1"/>
        <w:spacing w:before="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before="42"/>
      </w:pPr>
      <w:r>
        <w:rPr>
          <w:color w:val="231F20"/>
        </w:rPr>
        <w:t>Choose</w:t>
      </w:r>
      <w:r>
        <w:rPr>
          <w:color w:val="231F20"/>
          <w:spacing w:val="-1"/>
        </w:rPr>
        <w:t> </w:t>
      </w:r>
      <w:r>
        <w:rPr>
          <w:color w:val="231F20"/>
        </w:rPr>
        <w:t>the</w:t>
      </w:r>
      <w:r>
        <w:rPr>
          <w:color w:val="231F20"/>
          <w:spacing w:val="-1"/>
        </w:rPr>
        <w:t> </w:t>
      </w:r>
      <w:r>
        <w:rPr>
          <w:color w:val="231F20"/>
        </w:rPr>
        <w:t>correct</w:t>
      </w:r>
      <w:r>
        <w:rPr>
          <w:color w:val="231F20"/>
          <w:spacing w:val="-1"/>
        </w:rPr>
        <w:t> </w:t>
      </w:r>
      <w:r>
        <w:rPr>
          <w:color w:val="231F20"/>
        </w:rPr>
        <w:t>phrase from</w:t>
      </w:r>
      <w:r>
        <w:rPr>
          <w:color w:val="231F20"/>
          <w:spacing w:val="-1"/>
        </w:rPr>
        <w:t> </w:t>
      </w:r>
      <w:r>
        <w:rPr>
          <w:color w:val="231F20"/>
        </w:rPr>
        <w:t>the</w:t>
      </w:r>
      <w:r>
        <w:rPr>
          <w:color w:val="231F20"/>
          <w:spacing w:val="-1"/>
        </w:rPr>
        <w:t> </w:t>
      </w:r>
      <w:r>
        <w:rPr>
          <w:color w:val="231F20"/>
        </w:rPr>
        <w:t>box</w:t>
      </w:r>
      <w:r>
        <w:rPr>
          <w:color w:val="231F20"/>
          <w:spacing w:val="-1"/>
        </w:rPr>
        <w:t> </w:t>
      </w:r>
      <w:r>
        <w:rPr>
          <w:color w:val="231F20"/>
        </w:rPr>
        <w:t>to complete</w:t>
      </w:r>
      <w:r>
        <w:rPr>
          <w:color w:val="231F20"/>
          <w:spacing w:val="-1"/>
        </w:rPr>
        <w:t> </w:t>
      </w:r>
      <w:r>
        <w:rPr>
          <w:color w:val="231F20"/>
        </w:rPr>
        <w:t>the</w:t>
      </w:r>
      <w:r>
        <w:rPr>
          <w:color w:val="231F20"/>
          <w:spacing w:val="-1"/>
        </w:rPr>
        <w:t> </w:t>
      </w:r>
      <w:r>
        <w:rPr>
          <w:color w:val="231F20"/>
          <w:spacing w:val="-2"/>
        </w:rPr>
        <w:t>conversation.</w:t>
      </w:r>
    </w:p>
    <w:p>
      <w:pPr>
        <w:pStyle w:val="BodyText"/>
        <w:spacing w:before="3"/>
        <w:ind w:left="0"/>
        <w:rPr>
          <w:b/>
          <w:sz w:val="18"/>
        </w:rPr>
      </w:pPr>
      <w:r>
        <w:rPr/>
        <w:pict>
          <v:shape style="position:absolute;margin-left:90.25pt;margin-top:11.970428pt;width:431.5pt;height:45.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4480" w:val="left" w:leader="none"/>
                      <w:tab w:pos="4896" w:val="left" w:leader="none"/>
                    </w:tabs>
                    <w:spacing w:line="321" w:lineRule="auto" w:before="153"/>
                    <w:ind w:left="2194" w:right="1230" w:hanging="963"/>
                  </w:pPr>
                  <w:r>
                    <w:rPr>
                      <w:color w:val="231F20"/>
                    </w:rPr>
                    <w:t>Did you hear what happened</w:t>
                    <w:tab/>
                    <w:t>That’s</w:t>
                  </w:r>
                  <w:r>
                    <w:rPr>
                      <w:color w:val="231F20"/>
                      <w:spacing w:val="-14"/>
                    </w:rPr>
                    <w:t> </w:t>
                  </w:r>
                  <w:r>
                    <w:rPr>
                      <w:color w:val="231F20"/>
                    </w:rPr>
                    <w:t>exactly</w:t>
                  </w:r>
                  <w:r>
                    <w:rPr>
                      <w:color w:val="231F20"/>
                      <w:spacing w:val="-14"/>
                    </w:rPr>
                    <w:t> </w:t>
                  </w:r>
                  <w:r>
                    <w:rPr>
                      <w:color w:val="231F20"/>
                    </w:rPr>
                    <w:t>what</w:t>
                  </w:r>
                  <w:r>
                    <w:rPr>
                      <w:color w:val="231F20"/>
                      <w:spacing w:val="-14"/>
                    </w:rPr>
                    <w:t> </w:t>
                  </w:r>
                  <w:r>
                    <w:rPr>
                      <w:color w:val="231F20"/>
                    </w:rPr>
                    <w:t>happened Why am I not surprised</w:t>
                    <w:tab/>
                    <w:tab/>
                    <w:t>Don’t tell me he</w:t>
                  </w:r>
                </w:p>
              </w:txbxContent>
            </v:textbox>
            <v:stroke dashstyle="solid"/>
            <w10:wrap type="topAndBottom"/>
          </v:shape>
        </w:pict>
      </w:r>
    </w:p>
    <w:p>
      <w:pPr>
        <w:pStyle w:val="BodyText"/>
        <w:spacing w:before="4"/>
        <w:ind w:left="0"/>
        <w:rPr>
          <w:b/>
          <w:sz w:val="29"/>
        </w:rPr>
      </w:pPr>
    </w:p>
    <w:p>
      <w:pPr>
        <w:tabs>
          <w:tab w:pos="4886" w:val="left" w:leader="none"/>
        </w:tabs>
        <w:spacing w:before="101"/>
        <w:ind w:left="120" w:right="0" w:firstLine="0"/>
        <w:jc w:val="left"/>
        <w:rPr>
          <w:sz w:val="22"/>
        </w:rPr>
      </w:pPr>
      <w:r>
        <w:rPr>
          <w:b/>
          <w:color w:val="231F20"/>
          <w:sz w:val="22"/>
        </w:rPr>
        <w:t>A:</w:t>
      </w:r>
      <w:r>
        <w:rPr>
          <w:b/>
          <w:color w:val="231F20"/>
          <w:spacing w:val="80"/>
          <w:w w:val="150"/>
          <w:sz w:val="22"/>
        </w:rPr>
        <w:t> </w:t>
      </w:r>
      <w:r>
        <w:rPr>
          <w:b/>
          <w:color w:val="231F20"/>
          <w:sz w:val="22"/>
        </w:rPr>
        <w:t>22. </w:t>
      </w:r>
      <w:r>
        <w:rPr>
          <w:b/>
          <w:color w:val="231F20"/>
          <w:sz w:val="22"/>
          <w:u w:val="single" w:color="231F20"/>
        </w:rPr>
        <w:tab/>
      </w:r>
      <w:r>
        <w:rPr>
          <w:b/>
          <w:color w:val="231F20"/>
          <w:sz w:val="22"/>
        </w:rPr>
        <w:t> </w:t>
      </w:r>
      <w:r>
        <w:rPr>
          <w:color w:val="231F20"/>
          <w:sz w:val="22"/>
        </w:rPr>
        <w:t>to Robert?</w:t>
      </w:r>
    </w:p>
    <w:p>
      <w:pPr>
        <w:spacing w:before="127"/>
        <w:ind w:left="120" w:right="0" w:firstLine="0"/>
        <w:jc w:val="left"/>
        <w:rPr>
          <w:sz w:val="22"/>
        </w:rPr>
      </w:pPr>
      <w:r>
        <w:rPr>
          <w:b/>
          <w:color w:val="231F20"/>
          <w:sz w:val="22"/>
        </w:rPr>
        <w:t>B:</w:t>
      </w:r>
      <w:r>
        <w:rPr>
          <w:b/>
          <w:color w:val="231F20"/>
          <w:spacing w:val="73"/>
          <w:w w:val="150"/>
          <w:sz w:val="22"/>
        </w:rPr>
        <w:t> </w:t>
      </w:r>
      <w:r>
        <w:rPr>
          <w:color w:val="231F20"/>
          <w:sz w:val="22"/>
        </w:rPr>
        <w:t>No, </w:t>
      </w:r>
      <w:r>
        <w:rPr>
          <w:color w:val="231F20"/>
          <w:spacing w:val="-2"/>
          <w:sz w:val="22"/>
        </w:rPr>
        <w:t>what?</w:t>
      </w:r>
    </w:p>
    <w:p>
      <w:pPr>
        <w:pStyle w:val="BodyText"/>
        <w:ind w:left="120"/>
      </w:pPr>
      <w:r>
        <w:rPr>
          <w:b/>
          <w:color w:val="231F20"/>
        </w:rPr>
        <w:t>A:</w:t>
      </w:r>
      <w:r>
        <w:rPr>
          <w:b/>
          <w:color w:val="231F20"/>
          <w:spacing w:val="69"/>
          <w:w w:val="150"/>
        </w:rPr>
        <w:t> </w:t>
      </w:r>
      <w:r>
        <w:rPr>
          <w:color w:val="231F20"/>
        </w:rPr>
        <w:t>He</w:t>
      </w:r>
      <w:r>
        <w:rPr>
          <w:color w:val="231F20"/>
          <w:spacing w:val="-3"/>
        </w:rPr>
        <w:t> </w:t>
      </w:r>
      <w:r>
        <w:rPr>
          <w:color w:val="231F20"/>
        </w:rPr>
        <w:t>got</w:t>
      </w:r>
      <w:r>
        <w:rPr>
          <w:color w:val="231F20"/>
          <w:spacing w:val="-2"/>
        </w:rPr>
        <w:t> </w:t>
      </w:r>
      <w:r>
        <w:rPr>
          <w:color w:val="231F20"/>
        </w:rPr>
        <w:t>an</w:t>
      </w:r>
      <w:r>
        <w:rPr>
          <w:color w:val="231F20"/>
          <w:spacing w:val="-3"/>
        </w:rPr>
        <w:t> </w:t>
      </w:r>
      <w:r>
        <w:rPr>
          <w:color w:val="231F20"/>
        </w:rPr>
        <w:t>email</w:t>
      </w:r>
      <w:r>
        <w:rPr>
          <w:color w:val="231F20"/>
          <w:spacing w:val="-2"/>
        </w:rPr>
        <w:t> </w:t>
      </w:r>
      <w:r>
        <w:rPr>
          <w:color w:val="231F20"/>
        </w:rPr>
        <w:t>from</w:t>
      </w:r>
      <w:r>
        <w:rPr>
          <w:color w:val="231F20"/>
          <w:spacing w:val="-2"/>
        </w:rPr>
        <w:t> </w:t>
      </w:r>
      <w:r>
        <w:rPr>
          <w:color w:val="231F20"/>
        </w:rPr>
        <w:t>his</w:t>
      </w:r>
      <w:r>
        <w:rPr>
          <w:color w:val="231F20"/>
          <w:spacing w:val="-3"/>
        </w:rPr>
        <w:t> </w:t>
      </w:r>
      <w:r>
        <w:rPr>
          <w:color w:val="231F20"/>
        </w:rPr>
        <w:t>cousin</w:t>
      </w:r>
      <w:r>
        <w:rPr>
          <w:color w:val="231F20"/>
          <w:spacing w:val="-2"/>
        </w:rPr>
        <w:t> </w:t>
      </w:r>
      <w:r>
        <w:rPr>
          <w:color w:val="231F20"/>
        </w:rPr>
        <w:t>about</w:t>
      </w:r>
      <w:r>
        <w:rPr>
          <w:color w:val="231F20"/>
          <w:spacing w:val="-2"/>
        </w:rPr>
        <w:t> </w:t>
      </w:r>
      <w:r>
        <w:rPr>
          <w:color w:val="231F20"/>
        </w:rPr>
        <w:t>an</w:t>
      </w:r>
      <w:r>
        <w:rPr>
          <w:color w:val="231F20"/>
          <w:spacing w:val="-3"/>
        </w:rPr>
        <w:t> </w:t>
      </w:r>
      <w:r>
        <w:rPr>
          <w:color w:val="231F20"/>
        </w:rPr>
        <w:t>investment</w:t>
      </w:r>
      <w:r>
        <w:rPr>
          <w:color w:val="231F20"/>
          <w:spacing w:val="-2"/>
        </w:rPr>
        <w:t> scheme.</w:t>
      </w:r>
    </w:p>
    <w:p>
      <w:pPr>
        <w:pStyle w:val="BodyText"/>
        <w:tabs>
          <w:tab w:pos="5669" w:val="left" w:leader="none"/>
        </w:tabs>
        <w:spacing w:line="266" w:lineRule="auto"/>
        <w:ind w:left="519" w:right="163" w:hanging="400"/>
      </w:pPr>
      <w:r>
        <w:rPr>
          <w:b/>
          <w:color w:val="231F20"/>
        </w:rPr>
        <w:t>B:</w:t>
      </w:r>
      <w:r>
        <w:rPr>
          <w:b/>
          <w:color w:val="231F20"/>
          <w:spacing w:val="80"/>
        </w:rPr>
        <w:t> </w:t>
      </w:r>
      <w:r>
        <w:rPr>
          <w:color w:val="231F20"/>
        </w:rPr>
        <w:t>Oh, no. </w:t>
      </w:r>
      <w:r>
        <w:rPr>
          <w:b/>
          <w:color w:val="231F20"/>
        </w:rPr>
        <w:t>23. </w:t>
      </w:r>
      <w:r>
        <w:rPr>
          <w:b/>
          <w:color w:val="231F20"/>
          <w:u w:val="single" w:color="231F20"/>
        </w:rPr>
        <w:tab/>
      </w:r>
      <w:r>
        <w:rPr>
          <w:b/>
          <w:color w:val="231F20"/>
          <w:spacing w:val="-7"/>
        </w:rPr>
        <w:t> </w:t>
      </w:r>
      <w:r>
        <w:rPr>
          <w:color w:val="231F20"/>
        </w:rPr>
        <w:t>fell</w:t>
      </w:r>
      <w:r>
        <w:rPr>
          <w:color w:val="231F20"/>
          <w:spacing w:val="-7"/>
        </w:rPr>
        <w:t> </w:t>
      </w:r>
      <w:r>
        <w:rPr>
          <w:color w:val="231F20"/>
        </w:rPr>
        <w:t>for</w:t>
      </w:r>
      <w:r>
        <w:rPr>
          <w:color w:val="231F20"/>
          <w:spacing w:val="-7"/>
        </w:rPr>
        <w:t> </w:t>
      </w:r>
      <w:r>
        <w:rPr>
          <w:color w:val="231F20"/>
        </w:rPr>
        <w:t>a</w:t>
      </w:r>
      <w:r>
        <w:rPr>
          <w:color w:val="231F20"/>
          <w:spacing w:val="-7"/>
        </w:rPr>
        <w:t> </w:t>
      </w:r>
      <w:r>
        <w:rPr>
          <w:color w:val="231F20"/>
        </w:rPr>
        <w:t>scam—the</w:t>
      </w:r>
      <w:r>
        <w:rPr>
          <w:color w:val="231F20"/>
          <w:spacing w:val="-7"/>
        </w:rPr>
        <w:t> </w:t>
      </w:r>
      <w:r>
        <w:rPr>
          <w:color w:val="231F20"/>
        </w:rPr>
        <w:t>one</w:t>
      </w:r>
      <w:r>
        <w:rPr>
          <w:color w:val="231F20"/>
          <w:spacing w:val="-7"/>
        </w:rPr>
        <w:t> </w:t>
      </w:r>
      <w:r>
        <w:rPr>
          <w:color w:val="231F20"/>
        </w:rPr>
        <w:t>where someone asks for money promising you a return on investment?</w:t>
      </w:r>
    </w:p>
    <w:p>
      <w:pPr>
        <w:pStyle w:val="BodyText"/>
        <w:tabs>
          <w:tab w:pos="4886" w:val="left" w:leader="none"/>
        </w:tabs>
        <w:spacing w:line="266" w:lineRule="auto" w:before="98"/>
        <w:ind w:left="519" w:right="449" w:hanging="400"/>
      </w:pPr>
      <w:r>
        <w:rPr>
          <w:b/>
          <w:color w:val="231F20"/>
        </w:rPr>
        <w:t>A:</w:t>
      </w:r>
      <w:r>
        <w:rPr>
          <w:b/>
          <w:color w:val="231F20"/>
          <w:spacing w:val="80"/>
        </w:rPr>
        <w:t> </w:t>
      </w:r>
      <w:r>
        <w:rPr>
          <w:b/>
          <w:color w:val="231F20"/>
        </w:rPr>
        <w:t>24. </w:t>
      </w:r>
      <w:r>
        <w:rPr>
          <w:color w:val="231F20"/>
          <w:u w:val="single" w:color="231F20"/>
        </w:rPr>
        <w:tab/>
      </w:r>
      <w:r>
        <w:rPr>
          <w:color w:val="231F20"/>
        </w:rPr>
        <w:t>!</w:t>
      </w:r>
      <w:r>
        <w:rPr>
          <w:color w:val="231F20"/>
          <w:spacing w:val="-7"/>
        </w:rPr>
        <w:t> </w:t>
      </w:r>
      <w:r>
        <w:rPr>
          <w:color w:val="231F20"/>
        </w:rPr>
        <w:t>Robert’s</w:t>
      </w:r>
      <w:r>
        <w:rPr>
          <w:color w:val="231F20"/>
          <w:spacing w:val="-7"/>
        </w:rPr>
        <w:t> </w:t>
      </w:r>
      <w:r>
        <w:rPr>
          <w:color w:val="231F20"/>
        </w:rPr>
        <w:t>cousin</w:t>
      </w:r>
      <w:r>
        <w:rPr>
          <w:color w:val="231F20"/>
          <w:spacing w:val="-7"/>
        </w:rPr>
        <w:t> </w:t>
      </w:r>
      <w:r>
        <w:rPr>
          <w:color w:val="231F20"/>
        </w:rPr>
        <w:t>said</w:t>
      </w:r>
      <w:r>
        <w:rPr>
          <w:color w:val="231F20"/>
          <w:spacing w:val="-7"/>
        </w:rPr>
        <w:t> </w:t>
      </w:r>
      <w:r>
        <w:rPr>
          <w:color w:val="231F20"/>
        </w:rPr>
        <w:t>she</w:t>
      </w:r>
      <w:r>
        <w:rPr>
          <w:color w:val="231F20"/>
          <w:spacing w:val="-7"/>
        </w:rPr>
        <w:t> </w:t>
      </w:r>
      <w:r>
        <w:rPr>
          <w:color w:val="231F20"/>
        </w:rPr>
        <w:t>had</w:t>
      </w:r>
      <w:r>
        <w:rPr>
          <w:color w:val="231F20"/>
          <w:spacing w:val="-7"/>
        </w:rPr>
        <w:t> </w:t>
      </w:r>
      <w:r>
        <w:rPr>
          <w:color w:val="231F20"/>
        </w:rPr>
        <w:t>some good stock tips, and Robert gave her a bunch of money.</w:t>
      </w:r>
    </w:p>
    <w:p>
      <w:pPr>
        <w:pStyle w:val="BodyText"/>
        <w:tabs>
          <w:tab w:pos="4886" w:val="left" w:leader="none"/>
        </w:tabs>
        <w:spacing w:before="99"/>
        <w:ind w:left="119"/>
      </w:pPr>
      <w:r>
        <w:rPr>
          <w:b/>
          <w:color w:val="231F20"/>
        </w:rPr>
        <w:t>B:</w:t>
      </w:r>
      <w:r>
        <w:rPr>
          <w:b/>
          <w:color w:val="231F20"/>
          <w:spacing w:val="80"/>
          <w:w w:val="150"/>
        </w:rPr>
        <w:t> </w:t>
      </w:r>
      <w:r>
        <w:rPr>
          <w:b/>
          <w:color w:val="231F20"/>
        </w:rPr>
        <w:t>25. </w:t>
      </w:r>
      <w:r>
        <w:rPr>
          <w:color w:val="231F20"/>
          <w:u w:val="single" w:color="231F20"/>
        </w:rPr>
        <w:tab/>
      </w:r>
      <w:r>
        <w:rPr>
          <w:color w:val="231F20"/>
        </w:rPr>
        <w:t>?</w:t>
      </w:r>
      <w:r>
        <w:rPr>
          <w:color w:val="231F20"/>
          <w:spacing w:val="-4"/>
        </w:rPr>
        <w:t> </w:t>
      </w:r>
      <w:r>
        <w:rPr>
          <w:color w:val="231F20"/>
        </w:rPr>
        <w:t>How</w:t>
      </w:r>
      <w:r>
        <w:rPr>
          <w:color w:val="231F20"/>
          <w:spacing w:val="-4"/>
        </w:rPr>
        <w:t> </w:t>
      </w:r>
      <w:r>
        <w:rPr>
          <w:color w:val="231F20"/>
        </w:rPr>
        <w:t>much</w:t>
      </w:r>
      <w:r>
        <w:rPr>
          <w:color w:val="231F20"/>
          <w:spacing w:val="-4"/>
        </w:rPr>
        <w:t> </w:t>
      </w:r>
      <w:r>
        <w:rPr>
          <w:color w:val="231F20"/>
        </w:rPr>
        <w:t>money</w:t>
      </w:r>
      <w:r>
        <w:rPr>
          <w:color w:val="231F20"/>
          <w:spacing w:val="-4"/>
        </w:rPr>
        <w:t> </w:t>
      </w:r>
      <w:r>
        <w:rPr>
          <w:color w:val="231F20"/>
        </w:rPr>
        <w:t>did</w:t>
      </w:r>
      <w:r>
        <w:rPr>
          <w:color w:val="231F20"/>
          <w:spacing w:val="-4"/>
        </w:rPr>
        <w:t> </w:t>
      </w:r>
      <w:r>
        <w:rPr>
          <w:color w:val="231F20"/>
        </w:rPr>
        <w:t>he</w:t>
      </w:r>
      <w:r>
        <w:rPr>
          <w:color w:val="231F20"/>
          <w:spacing w:val="-3"/>
        </w:rPr>
        <w:t> </w:t>
      </w:r>
      <w:r>
        <w:rPr>
          <w:color w:val="231F20"/>
          <w:spacing w:val="-2"/>
        </w:rPr>
        <w:t>lose?</w:t>
      </w:r>
    </w:p>
    <w:p>
      <w:pPr>
        <w:pStyle w:val="BodyText"/>
        <w:ind w:left="120"/>
      </w:pPr>
      <w:r>
        <w:rPr>
          <w:b/>
          <w:color w:val="231F20"/>
        </w:rPr>
        <w:t>A:</w:t>
      </w:r>
      <w:r>
        <w:rPr>
          <w:b/>
          <w:color w:val="231F20"/>
          <w:spacing w:val="66"/>
          <w:w w:val="150"/>
        </w:rPr>
        <w:t> </w:t>
      </w:r>
      <w:r>
        <w:rPr>
          <w:color w:val="231F20"/>
        </w:rPr>
        <w:t>Don’t</w:t>
      </w:r>
      <w:r>
        <w:rPr>
          <w:color w:val="231F20"/>
          <w:spacing w:val="-3"/>
        </w:rPr>
        <w:t> </w:t>
      </w:r>
      <w:r>
        <w:rPr>
          <w:color w:val="231F20"/>
        </w:rPr>
        <w:t>ask.</w:t>
      </w:r>
      <w:r>
        <w:rPr>
          <w:color w:val="231F20"/>
          <w:spacing w:val="-4"/>
        </w:rPr>
        <w:t> </w:t>
      </w:r>
      <w:r>
        <w:rPr>
          <w:color w:val="231F20"/>
        </w:rPr>
        <w:t>Let’s</w:t>
      </w:r>
      <w:r>
        <w:rPr>
          <w:color w:val="231F20"/>
          <w:spacing w:val="-3"/>
        </w:rPr>
        <w:t> </w:t>
      </w:r>
      <w:r>
        <w:rPr>
          <w:color w:val="231F20"/>
        </w:rPr>
        <w:t>just</w:t>
      </w:r>
      <w:r>
        <w:rPr>
          <w:color w:val="231F20"/>
          <w:spacing w:val="-3"/>
        </w:rPr>
        <w:t> </w:t>
      </w:r>
      <w:r>
        <w:rPr>
          <w:color w:val="231F20"/>
        </w:rPr>
        <w:t>say</w:t>
      </w:r>
      <w:r>
        <w:rPr>
          <w:color w:val="231F20"/>
          <w:spacing w:val="-4"/>
        </w:rPr>
        <w:t> </w:t>
      </w:r>
      <w:r>
        <w:rPr>
          <w:color w:val="231F20"/>
        </w:rPr>
        <w:t>he’s</w:t>
      </w:r>
      <w:r>
        <w:rPr>
          <w:color w:val="231F20"/>
          <w:spacing w:val="-3"/>
        </w:rPr>
        <w:t> </w:t>
      </w:r>
      <w:r>
        <w:rPr>
          <w:color w:val="231F20"/>
        </w:rPr>
        <w:t>learned</w:t>
      </w:r>
      <w:r>
        <w:rPr>
          <w:color w:val="231F20"/>
          <w:spacing w:val="-3"/>
        </w:rPr>
        <w:t> </w:t>
      </w:r>
      <w:r>
        <w:rPr>
          <w:color w:val="231F20"/>
        </w:rPr>
        <w:t>a</w:t>
      </w:r>
      <w:r>
        <w:rPr>
          <w:color w:val="231F20"/>
          <w:spacing w:val="-3"/>
        </w:rPr>
        <w:t> </w:t>
      </w:r>
      <w:r>
        <w:rPr>
          <w:color w:val="231F20"/>
        </w:rPr>
        <w:t>valuable</w:t>
      </w:r>
      <w:r>
        <w:rPr>
          <w:color w:val="231F20"/>
          <w:spacing w:val="-4"/>
        </w:rPr>
        <w:t> </w:t>
      </w:r>
      <w:r>
        <w:rPr>
          <w:color w:val="231F20"/>
          <w:spacing w:val="-2"/>
        </w:rPr>
        <w:t>lesson.</w:t>
      </w:r>
    </w:p>
    <w:p>
      <w:pPr>
        <w:pStyle w:val="BodyText"/>
        <w:ind w:left="120"/>
      </w:pPr>
      <w:r>
        <w:rPr>
          <w:b/>
          <w:color w:val="231F20"/>
        </w:rPr>
        <w:t>B:</w:t>
      </w:r>
      <w:r>
        <w:rPr>
          <w:b/>
          <w:color w:val="231F20"/>
          <w:spacing w:val="71"/>
          <w:w w:val="150"/>
        </w:rPr>
        <w:t> </w:t>
      </w:r>
      <w:r>
        <w:rPr>
          <w:color w:val="231F20"/>
        </w:rPr>
        <w:t>I</w:t>
      </w:r>
      <w:r>
        <w:rPr>
          <w:color w:val="231F20"/>
          <w:spacing w:val="-2"/>
        </w:rPr>
        <w:t> </w:t>
      </w:r>
      <w:r>
        <w:rPr>
          <w:color w:val="231F20"/>
        </w:rPr>
        <w:t>hope</w:t>
      </w:r>
      <w:r>
        <w:rPr>
          <w:color w:val="231F20"/>
          <w:spacing w:val="-2"/>
        </w:rPr>
        <w:t> </w:t>
      </w:r>
      <w:r>
        <w:rPr>
          <w:color w:val="231F20"/>
        </w:rPr>
        <w:t>so.</w:t>
      </w:r>
      <w:r>
        <w:rPr>
          <w:color w:val="231F20"/>
          <w:spacing w:val="-1"/>
        </w:rPr>
        <w:t> </w:t>
      </w:r>
      <w:r>
        <w:rPr>
          <w:color w:val="231F20"/>
        </w:rPr>
        <w:t>I</w:t>
      </w:r>
      <w:r>
        <w:rPr>
          <w:color w:val="231F20"/>
          <w:spacing w:val="-2"/>
        </w:rPr>
        <w:t> </w:t>
      </w:r>
      <w:r>
        <w:rPr>
          <w:color w:val="231F20"/>
        </w:rPr>
        <w:t>wonder</w:t>
      </w:r>
      <w:r>
        <w:rPr>
          <w:color w:val="231F20"/>
          <w:spacing w:val="-1"/>
        </w:rPr>
        <w:t> </w:t>
      </w:r>
      <w:r>
        <w:rPr>
          <w:color w:val="231F20"/>
        </w:rPr>
        <w:t>why</w:t>
      </w:r>
      <w:r>
        <w:rPr>
          <w:color w:val="231F20"/>
          <w:spacing w:val="-2"/>
        </w:rPr>
        <w:t> </w:t>
      </w:r>
      <w:r>
        <w:rPr>
          <w:color w:val="231F20"/>
        </w:rPr>
        <w:t>he</w:t>
      </w:r>
      <w:r>
        <w:rPr>
          <w:color w:val="231F20"/>
          <w:spacing w:val="-2"/>
        </w:rPr>
        <w:t> </w:t>
      </w:r>
      <w:r>
        <w:rPr>
          <w:color w:val="231F20"/>
        </w:rPr>
        <w:t>fell</w:t>
      </w:r>
      <w:r>
        <w:rPr>
          <w:color w:val="231F20"/>
          <w:spacing w:val="-1"/>
        </w:rPr>
        <w:t> </w:t>
      </w:r>
      <w:r>
        <w:rPr>
          <w:color w:val="231F20"/>
        </w:rPr>
        <w:t>for</w:t>
      </w:r>
      <w:r>
        <w:rPr>
          <w:color w:val="231F20"/>
          <w:spacing w:val="-2"/>
        </w:rPr>
        <w:t> </w:t>
      </w:r>
      <w:r>
        <w:rPr>
          <w:color w:val="231F20"/>
        </w:rPr>
        <w:t>it</w:t>
      </w:r>
      <w:r>
        <w:rPr>
          <w:color w:val="231F20"/>
          <w:spacing w:val="-2"/>
        </w:rPr>
        <w:t> </w:t>
      </w:r>
      <w:r>
        <w:rPr>
          <w:color w:val="231F20"/>
        </w:rPr>
        <w:t>in</w:t>
      </w:r>
      <w:r>
        <w:rPr>
          <w:color w:val="231F20"/>
          <w:spacing w:val="-1"/>
        </w:rPr>
        <w:t> </w:t>
      </w:r>
      <w:r>
        <w:rPr>
          <w:color w:val="231F20"/>
        </w:rPr>
        <w:t>the</w:t>
      </w:r>
      <w:r>
        <w:rPr>
          <w:color w:val="231F20"/>
          <w:spacing w:val="-2"/>
        </w:rPr>
        <w:t> </w:t>
      </w:r>
      <w:r>
        <w:rPr>
          <w:color w:val="231F20"/>
        </w:rPr>
        <w:t>first</w:t>
      </w:r>
      <w:r>
        <w:rPr>
          <w:color w:val="231F20"/>
          <w:spacing w:val="-1"/>
        </w:rPr>
        <w:t> </w:t>
      </w:r>
      <w:r>
        <w:rPr>
          <w:color w:val="231F20"/>
          <w:spacing w:val="-2"/>
        </w:rPr>
        <w:t>place.</w:t>
      </w:r>
    </w:p>
    <w:p>
      <w:pPr>
        <w:spacing w:after="0"/>
        <w:sectPr>
          <w:type w:val="continuous"/>
          <w:pgSz w:w="12240" w:h="15840"/>
          <w:pgMar w:header="673" w:footer="1119" w:top="1760" w:bottom="1300" w:left="1680" w:right="168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3"/>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Did</w:t>
      </w:r>
      <w:r>
        <w:rPr>
          <w:color w:val="231F20"/>
          <w:spacing w:val="-4"/>
          <w:sz w:val="22"/>
        </w:rPr>
        <w:t> </w:t>
      </w:r>
      <w:r>
        <w:rPr>
          <w:color w:val="231F20"/>
          <w:sz w:val="22"/>
        </w:rPr>
        <w:t>you</w:t>
      </w:r>
      <w:r>
        <w:rPr>
          <w:color w:val="231F20"/>
          <w:spacing w:val="-4"/>
          <w:sz w:val="22"/>
        </w:rPr>
        <w:t> </w:t>
      </w:r>
      <w:r>
        <w:rPr>
          <w:color w:val="231F20"/>
          <w:sz w:val="22"/>
        </w:rPr>
        <w:t>hear</w:t>
      </w:r>
      <w:r>
        <w:rPr>
          <w:color w:val="231F20"/>
          <w:spacing w:val="-4"/>
          <w:sz w:val="22"/>
        </w:rPr>
        <w:t> </w:t>
      </w:r>
      <w:r>
        <w:rPr>
          <w:color w:val="231F20"/>
          <w:sz w:val="22"/>
        </w:rPr>
        <w:t>about</w:t>
      </w:r>
      <w:r>
        <w:rPr>
          <w:color w:val="231F20"/>
          <w:spacing w:val="-4"/>
          <w:sz w:val="22"/>
        </w:rPr>
        <w:t> </w:t>
      </w:r>
      <w:r>
        <w:rPr>
          <w:color w:val="231F20"/>
          <w:sz w:val="22"/>
        </w:rPr>
        <w:t>what</w:t>
      </w:r>
      <w:r>
        <w:rPr>
          <w:color w:val="231F20"/>
          <w:spacing w:val="-4"/>
          <w:sz w:val="22"/>
        </w:rPr>
        <w:t> </w:t>
      </w:r>
      <w:r>
        <w:rPr>
          <w:color w:val="231F20"/>
          <w:sz w:val="22"/>
        </w:rPr>
        <w:t>happened</w:t>
      </w:r>
      <w:r>
        <w:rPr>
          <w:color w:val="231F20"/>
          <w:spacing w:val="-4"/>
          <w:sz w:val="22"/>
        </w:rPr>
        <w:t> </w:t>
      </w:r>
      <w:r>
        <w:rPr>
          <w:color w:val="231F20"/>
          <w:sz w:val="22"/>
        </w:rPr>
        <w:t>to</w:t>
      </w:r>
      <w:r>
        <w:rPr>
          <w:color w:val="231F20"/>
          <w:spacing w:val="-4"/>
          <w:sz w:val="22"/>
        </w:rPr>
        <w:t> Lia?</w:t>
      </w:r>
    </w:p>
    <w:p>
      <w:pPr>
        <w:pStyle w:val="BodyText"/>
        <w:tabs>
          <w:tab w:pos="2561" w:val="left" w:leader="none"/>
        </w:tabs>
        <w:ind w:left="519"/>
      </w:pPr>
      <w:r>
        <w:rPr>
          <w:b/>
          <w:color w:val="231F20"/>
        </w:rPr>
        <w:t>B:</w:t>
      </w:r>
      <w:r>
        <w:rPr>
          <w:b/>
          <w:color w:val="231F20"/>
          <w:spacing w:val="33"/>
        </w:rPr>
        <w:t> </w:t>
      </w:r>
      <w:r>
        <w:rPr>
          <w:color w:val="231F20"/>
        </w:rPr>
        <w:t>Oh no. </w:t>
      </w:r>
      <w:r>
        <w:rPr>
          <w:color w:val="231F20"/>
          <w:u w:val="single" w:color="231F20"/>
        </w:rPr>
        <w:tab/>
      </w:r>
      <w:r>
        <w:rPr>
          <w:color w:val="231F20"/>
        </w:rPr>
        <w:t> she failed another test.</w:t>
      </w:r>
    </w:p>
    <w:p>
      <w:pPr>
        <w:pStyle w:val="BodyText"/>
        <w:ind w:left="520"/>
      </w:pPr>
      <w:r>
        <w:rPr>
          <w:b/>
          <w:color w:val="231F20"/>
        </w:rPr>
        <w:t>A:</w:t>
      </w:r>
      <w:r>
        <w:rPr>
          <w:b/>
          <w:color w:val="231F20"/>
          <w:spacing w:val="21"/>
        </w:rPr>
        <w:t> </w:t>
      </w:r>
      <w:r>
        <w:rPr>
          <w:color w:val="231F20"/>
        </w:rPr>
        <w:t>That’s</w:t>
      </w:r>
      <w:r>
        <w:rPr>
          <w:color w:val="231F20"/>
          <w:spacing w:val="-4"/>
        </w:rPr>
        <w:t> </w:t>
      </w:r>
      <w:r>
        <w:rPr>
          <w:color w:val="231F20"/>
        </w:rPr>
        <w:t>exactly</w:t>
      </w:r>
      <w:r>
        <w:rPr>
          <w:color w:val="231F20"/>
          <w:spacing w:val="-3"/>
        </w:rPr>
        <w:t> </w:t>
      </w:r>
      <w:r>
        <w:rPr>
          <w:color w:val="231F20"/>
        </w:rPr>
        <w:t>what</w:t>
      </w:r>
      <w:r>
        <w:rPr>
          <w:color w:val="231F20"/>
          <w:spacing w:val="-4"/>
        </w:rPr>
        <w:t> </w:t>
      </w:r>
      <w:r>
        <w:rPr>
          <w:color w:val="231F20"/>
        </w:rPr>
        <w:t>happened!</w:t>
      </w:r>
      <w:r>
        <w:rPr>
          <w:color w:val="231F20"/>
          <w:spacing w:val="-3"/>
        </w:rPr>
        <w:t> </w:t>
      </w:r>
      <w:r>
        <w:rPr>
          <w:color w:val="231F20"/>
        </w:rPr>
        <w:t>She</w:t>
      </w:r>
      <w:r>
        <w:rPr>
          <w:color w:val="231F20"/>
          <w:spacing w:val="-4"/>
        </w:rPr>
        <w:t> </w:t>
      </w:r>
      <w:r>
        <w:rPr>
          <w:color w:val="231F20"/>
        </w:rPr>
        <w:t>needs</w:t>
      </w:r>
      <w:r>
        <w:rPr>
          <w:color w:val="231F20"/>
          <w:spacing w:val="-3"/>
        </w:rPr>
        <w:t> </w:t>
      </w:r>
      <w:r>
        <w:rPr>
          <w:color w:val="231F20"/>
        </w:rPr>
        <w:t>a</w:t>
      </w:r>
      <w:r>
        <w:rPr>
          <w:color w:val="231F20"/>
          <w:spacing w:val="-4"/>
        </w:rPr>
        <w:t> </w:t>
      </w:r>
      <w:r>
        <w:rPr>
          <w:color w:val="231F20"/>
        </w:rPr>
        <w:t>better</w:t>
      </w:r>
      <w:r>
        <w:rPr>
          <w:color w:val="231F20"/>
          <w:spacing w:val="-3"/>
        </w:rPr>
        <w:t> </w:t>
      </w:r>
      <w:r>
        <w:rPr>
          <w:color w:val="231F20"/>
          <w:spacing w:val="-2"/>
        </w:rPr>
        <w:t>tutor.</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0"/>
          <w:numId w:val="4"/>
        </w:numPr>
        <w:tabs>
          <w:tab w:pos="1141" w:val="left" w:leader="none"/>
        </w:tabs>
        <w:spacing w:line="240" w:lineRule="auto" w:before="127" w:after="0"/>
        <w:ind w:left="1140" w:right="0" w:hanging="301"/>
        <w:jc w:val="left"/>
        <w:rPr>
          <w:sz w:val="22"/>
        </w:rPr>
      </w:pPr>
      <w:r>
        <w:rPr>
          <w:color w:val="231F20"/>
          <w:sz w:val="22"/>
        </w:rPr>
        <w:t>Let’s</w:t>
      </w:r>
      <w:r>
        <w:rPr>
          <w:color w:val="231F20"/>
          <w:spacing w:val="-4"/>
          <w:sz w:val="22"/>
        </w:rPr>
        <w:t> </w:t>
      </w:r>
      <w:r>
        <w:rPr>
          <w:color w:val="231F20"/>
          <w:sz w:val="22"/>
        </w:rPr>
        <w:t>just</w:t>
      </w:r>
      <w:r>
        <w:rPr>
          <w:color w:val="231F20"/>
          <w:spacing w:val="-4"/>
          <w:sz w:val="22"/>
        </w:rPr>
        <w:t> </w:t>
      </w:r>
      <w:r>
        <w:rPr>
          <w:color w:val="231F20"/>
          <w:spacing w:val="-5"/>
          <w:sz w:val="22"/>
        </w:rPr>
        <w:t>say</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Did</w:t>
      </w:r>
      <w:r>
        <w:rPr>
          <w:color w:val="231F20"/>
          <w:spacing w:val="-4"/>
          <w:sz w:val="22"/>
        </w:rPr>
        <w:t> </w:t>
      </w:r>
      <w:r>
        <w:rPr>
          <w:color w:val="231F20"/>
          <w:sz w:val="22"/>
        </w:rPr>
        <w:t>you</w:t>
      </w:r>
      <w:r>
        <w:rPr>
          <w:color w:val="231F20"/>
          <w:spacing w:val="-3"/>
          <w:sz w:val="22"/>
        </w:rPr>
        <w:t> </w:t>
      </w:r>
      <w:r>
        <w:rPr>
          <w:color w:val="231F20"/>
          <w:sz w:val="22"/>
        </w:rPr>
        <w:t>hear</w:t>
      </w:r>
      <w:r>
        <w:rPr>
          <w:color w:val="231F20"/>
          <w:spacing w:val="-3"/>
          <w:sz w:val="22"/>
        </w:rPr>
        <w:t> </w:t>
      </w:r>
      <w:r>
        <w:rPr>
          <w:color w:val="231F20"/>
          <w:sz w:val="22"/>
        </w:rPr>
        <w:t>what</w:t>
      </w:r>
      <w:r>
        <w:rPr>
          <w:color w:val="231F20"/>
          <w:spacing w:val="-4"/>
          <w:sz w:val="22"/>
        </w:rPr>
        <w:t> </w:t>
      </w:r>
      <w:r>
        <w:rPr>
          <w:color w:val="231F20"/>
          <w:sz w:val="22"/>
        </w:rPr>
        <w:t>happened</w:t>
      </w:r>
      <w:r>
        <w:rPr>
          <w:color w:val="231F20"/>
          <w:spacing w:val="-3"/>
          <w:sz w:val="22"/>
        </w:rPr>
        <w:t> </w:t>
      </w:r>
      <w:r>
        <w:rPr>
          <w:color w:val="231F20"/>
          <w:sz w:val="22"/>
        </w:rPr>
        <w:t>to</w:t>
      </w:r>
      <w:r>
        <w:rPr>
          <w:color w:val="231F20"/>
          <w:spacing w:val="-3"/>
          <w:sz w:val="22"/>
        </w:rPr>
        <w:t> </w:t>
      </w:r>
      <w:r>
        <w:rPr>
          <w:color w:val="231F20"/>
          <w:sz w:val="22"/>
        </w:rPr>
        <w:t>my</w:t>
      </w:r>
      <w:r>
        <w:rPr>
          <w:color w:val="231F20"/>
          <w:spacing w:val="-4"/>
          <w:sz w:val="22"/>
        </w:rPr>
        <w:t> </w:t>
      </w:r>
      <w:r>
        <w:rPr>
          <w:color w:val="231F20"/>
          <w:sz w:val="22"/>
        </w:rPr>
        <w:t>son</w:t>
      </w:r>
      <w:r>
        <w:rPr>
          <w:color w:val="231F20"/>
          <w:spacing w:val="-3"/>
          <w:sz w:val="22"/>
        </w:rPr>
        <w:t> </w:t>
      </w:r>
      <w:r>
        <w:rPr>
          <w:color w:val="231F20"/>
          <w:spacing w:val="-2"/>
          <w:sz w:val="22"/>
        </w:rPr>
        <w:t>Chris?</w:t>
      </w:r>
    </w:p>
    <w:p>
      <w:pPr>
        <w:tabs>
          <w:tab w:pos="1839" w:val="left" w:leader="none"/>
        </w:tabs>
        <w:spacing w:before="127"/>
        <w:ind w:left="520" w:right="0" w:firstLine="0"/>
        <w:jc w:val="left"/>
        <w:rPr>
          <w:sz w:val="22"/>
        </w:rPr>
      </w:pPr>
      <w:r>
        <w:rPr>
          <w:b/>
          <w:color w:val="231F20"/>
          <w:sz w:val="22"/>
        </w:rPr>
        <w:t>B: </w:t>
      </w:r>
      <w:r>
        <w:rPr>
          <w:color w:val="231F20"/>
          <w:sz w:val="22"/>
          <w:u w:val="single" w:color="231F20"/>
        </w:rPr>
        <w:tab/>
      </w:r>
      <w:r>
        <w:rPr>
          <w:color w:val="231F20"/>
          <w:spacing w:val="-10"/>
          <w:sz w:val="22"/>
        </w:rPr>
        <w:t>?</w:t>
      </w:r>
    </w:p>
    <w:p>
      <w:pPr>
        <w:pStyle w:val="BodyText"/>
        <w:ind w:left="520"/>
      </w:pPr>
      <w:r>
        <w:rPr>
          <w:b/>
          <w:color w:val="231F20"/>
        </w:rPr>
        <w:t>A:</w:t>
      </w:r>
      <w:r>
        <w:rPr>
          <w:b/>
          <w:color w:val="231F20"/>
          <w:spacing w:val="22"/>
        </w:rPr>
        <w:t> </w:t>
      </w:r>
      <w:r>
        <w:rPr>
          <w:color w:val="231F20"/>
        </w:rPr>
        <w:t>He</w:t>
      </w:r>
      <w:r>
        <w:rPr>
          <w:color w:val="231F20"/>
          <w:spacing w:val="-2"/>
        </w:rPr>
        <w:t> </w:t>
      </w:r>
      <w:r>
        <w:rPr>
          <w:color w:val="231F20"/>
        </w:rPr>
        <w:t>fell</w:t>
      </w:r>
      <w:r>
        <w:rPr>
          <w:color w:val="231F20"/>
          <w:spacing w:val="-2"/>
        </w:rPr>
        <w:t> </w:t>
      </w:r>
      <w:r>
        <w:rPr>
          <w:color w:val="231F20"/>
        </w:rPr>
        <w:t>for</w:t>
      </w:r>
      <w:r>
        <w:rPr>
          <w:color w:val="231F20"/>
          <w:spacing w:val="-2"/>
        </w:rPr>
        <w:t> </w:t>
      </w:r>
      <w:r>
        <w:rPr>
          <w:color w:val="231F20"/>
        </w:rPr>
        <w:t>a</w:t>
      </w:r>
      <w:r>
        <w:rPr>
          <w:color w:val="231F20"/>
          <w:spacing w:val="-2"/>
        </w:rPr>
        <w:t> </w:t>
      </w:r>
      <w:r>
        <w:rPr>
          <w:color w:val="231F20"/>
        </w:rPr>
        <w:t>foreign</w:t>
      </w:r>
      <w:r>
        <w:rPr>
          <w:color w:val="231F20"/>
          <w:spacing w:val="-2"/>
        </w:rPr>
        <w:t> </w:t>
      </w:r>
      <w:r>
        <w:rPr>
          <w:color w:val="231F20"/>
        </w:rPr>
        <w:t>lottery</w:t>
      </w:r>
      <w:r>
        <w:rPr>
          <w:color w:val="231F20"/>
          <w:spacing w:val="-2"/>
        </w:rPr>
        <w:t> </w:t>
      </w:r>
      <w:r>
        <w:rPr>
          <w:color w:val="231F20"/>
        </w:rPr>
        <w:t>scam.</w:t>
      </w:r>
      <w:r>
        <w:rPr>
          <w:color w:val="231F20"/>
          <w:spacing w:val="-3"/>
        </w:rPr>
        <w:t> </w:t>
      </w:r>
      <w:r>
        <w:rPr>
          <w:color w:val="231F20"/>
        </w:rPr>
        <w:t>He</w:t>
      </w:r>
      <w:r>
        <w:rPr>
          <w:color w:val="231F20"/>
          <w:spacing w:val="-2"/>
        </w:rPr>
        <w:t> </w:t>
      </w:r>
      <w:r>
        <w:rPr>
          <w:color w:val="231F20"/>
        </w:rPr>
        <w:t>lost</w:t>
      </w:r>
      <w:r>
        <w:rPr>
          <w:color w:val="231F20"/>
          <w:spacing w:val="-2"/>
        </w:rPr>
        <w:t> </w:t>
      </w:r>
      <w:r>
        <w:rPr>
          <w:color w:val="231F20"/>
        </w:rPr>
        <w:t>two</w:t>
      </w:r>
      <w:r>
        <w:rPr>
          <w:color w:val="231F20"/>
          <w:spacing w:val="-2"/>
        </w:rPr>
        <w:t> </w:t>
      </w:r>
      <w:r>
        <w:rPr>
          <w:color w:val="231F20"/>
        </w:rPr>
        <w:t>hundred</w:t>
      </w:r>
      <w:r>
        <w:rPr>
          <w:color w:val="231F20"/>
          <w:spacing w:val="-2"/>
        </w:rPr>
        <w:t> dollars!</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No,</w:t>
      </w:r>
      <w:r>
        <w:rPr>
          <w:color w:val="231F20"/>
          <w:spacing w:val="-4"/>
          <w:sz w:val="22"/>
        </w:rPr>
        <w:t> what</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ListParagraph"/>
        <w:numPr>
          <w:ilvl w:val="0"/>
          <w:numId w:val="3"/>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Lou</w:t>
      </w:r>
      <w:r>
        <w:rPr>
          <w:color w:val="231F20"/>
          <w:spacing w:val="-3"/>
          <w:sz w:val="22"/>
        </w:rPr>
        <w:t> </w:t>
      </w:r>
      <w:r>
        <w:rPr>
          <w:color w:val="231F20"/>
          <w:sz w:val="22"/>
        </w:rPr>
        <w:t>spent</w:t>
      </w:r>
      <w:r>
        <w:rPr>
          <w:color w:val="231F20"/>
          <w:spacing w:val="-3"/>
          <w:sz w:val="22"/>
        </w:rPr>
        <w:t> </w:t>
      </w:r>
      <w:r>
        <w:rPr>
          <w:color w:val="231F20"/>
          <w:sz w:val="22"/>
        </w:rPr>
        <w:t>all</w:t>
      </w:r>
      <w:r>
        <w:rPr>
          <w:color w:val="231F20"/>
          <w:spacing w:val="-2"/>
          <w:sz w:val="22"/>
        </w:rPr>
        <w:t> </w:t>
      </w:r>
      <w:r>
        <w:rPr>
          <w:color w:val="231F20"/>
          <w:sz w:val="22"/>
        </w:rPr>
        <w:t>his</w:t>
      </w:r>
      <w:r>
        <w:rPr>
          <w:color w:val="231F20"/>
          <w:spacing w:val="-3"/>
          <w:sz w:val="22"/>
        </w:rPr>
        <w:t> </w:t>
      </w:r>
      <w:r>
        <w:rPr>
          <w:color w:val="231F20"/>
          <w:sz w:val="22"/>
        </w:rPr>
        <w:t>money</w:t>
      </w:r>
      <w:r>
        <w:rPr>
          <w:color w:val="231F20"/>
          <w:spacing w:val="-3"/>
          <w:sz w:val="22"/>
        </w:rPr>
        <w:t> </w:t>
      </w:r>
      <w:r>
        <w:rPr>
          <w:color w:val="231F20"/>
          <w:sz w:val="22"/>
        </w:rPr>
        <w:t>on</w:t>
      </w:r>
      <w:r>
        <w:rPr>
          <w:color w:val="231F20"/>
          <w:spacing w:val="-3"/>
          <w:sz w:val="22"/>
        </w:rPr>
        <w:t> </w:t>
      </w:r>
      <w:r>
        <w:rPr>
          <w:color w:val="231F20"/>
          <w:sz w:val="22"/>
        </w:rPr>
        <w:t>concert</w:t>
      </w:r>
      <w:r>
        <w:rPr>
          <w:color w:val="231F20"/>
          <w:spacing w:val="-2"/>
          <w:sz w:val="22"/>
        </w:rPr>
        <w:t> </w:t>
      </w:r>
      <w:r>
        <w:rPr>
          <w:color w:val="231F20"/>
          <w:sz w:val="22"/>
        </w:rPr>
        <w:t>tickets</w:t>
      </w:r>
      <w:r>
        <w:rPr>
          <w:color w:val="231F20"/>
          <w:spacing w:val="-3"/>
          <w:sz w:val="22"/>
        </w:rPr>
        <w:t> </w:t>
      </w:r>
      <w:r>
        <w:rPr>
          <w:color w:val="231F20"/>
          <w:spacing w:val="-2"/>
          <w:sz w:val="22"/>
        </w:rPr>
        <w:t>again.</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3"/>
        </w:rPr>
        <w:t> </w:t>
      </w:r>
      <w:r>
        <w:rPr>
          <w:color w:val="231F20"/>
        </w:rPr>
        <w:t>He</w:t>
      </w:r>
      <w:r>
        <w:rPr>
          <w:color w:val="231F20"/>
          <w:spacing w:val="-3"/>
        </w:rPr>
        <w:t> </w:t>
      </w:r>
      <w:r>
        <w:rPr>
          <w:color w:val="231F20"/>
        </w:rPr>
        <w:t>does</w:t>
      </w:r>
      <w:r>
        <w:rPr>
          <w:color w:val="231F20"/>
          <w:spacing w:val="-2"/>
        </w:rPr>
        <w:t> </w:t>
      </w:r>
      <w:r>
        <w:rPr>
          <w:color w:val="231F20"/>
        </w:rPr>
        <w:t>this</w:t>
      </w:r>
      <w:r>
        <w:rPr>
          <w:color w:val="231F20"/>
          <w:spacing w:val="-3"/>
        </w:rPr>
        <w:t> </w:t>
      </w:r>
      <w:r>
        <w:rPr>
          <w:color w:val="231F20"/>
        </w:rPr>
        <w:t>every</w:t>
      </w:r>
      <w:r>
        <w:rPr>
          <w:color w:val="231F20"/>
          <w:spacing w:val="-2"/>
        </w:rPr>
        <w:t> </w:t>
      </w:r>
      <w:r>
        <w:rPr>
          <w:color w:val="231F20"/>
        </w:rPr>
        <w:t>time</w:t>
      </w:r>
      <w:r>
        <w:rPr>
          <w:color w:val="231F20"/>
          <w:spacing w:val="-3"/>
        </w:rPr>
        <w:t> </w:t>
      </w:r>
      <w:r>
        <w:rPr>
          <w:color w:val="231F20"/>
        </w:rPr>
        <w:t>his</w:t>
      </w:r>
      <w:r>
        <w:rPr>
          <w:color w:val="231F20"/>
          <w:spacing w:val="-3"/>
        </w:rPr>
        <w:t> </w:t>
      </w:r>
      <w:r>
        <w:rPr>
          <w:color w:val="231F20"/>
        </w:rPr>
        <w:t>favorite</w:t>
      </w:r>
      <w:r>
        <w:rPr>
          <w:color w:val="231F20"/>
          <w:spacing w:val="-2"/>
        </w:rPr>
        <w:t> </w:t>
      </w:r>
      <w:r>
        <w:rPr>
          <w:color w:val="231F20"/>
        </w:rPr>
        <w:t>band</w:t>
      </w:r>
      <w:r>
        <w:rPr>
          <w:color w:val="231F20"/>
          <w:spacing w:val="-3"/>
        </w:rPr>
        <w:t> </w:t>
      </w:r>
      <w:r>
        <w:rPr>
          <w:color w:val="231F20"/>
        </w:rPr>
        <w:t>comes</w:t>
      </w:r>
      <w:r>
        <w:rPr>
          <w:color w:val="231F20"/>
          <w:spacing w:val="-2"/>
        </w:rPr>
        <w:t> </w:t>
      </w:r>
      <w:r>
        <w:rPr>
          <w:color w:val="231F20"/>
        </w:rPr>
        <w:t>to</w:t>
      </w:r>
      <w:r>
        <w:rPr>
          <w:color w:val="231F20"/>
          <w:spacing w:val="-3"/>
        </w:rPr>
        <w:t> </w:t>
      </w:r>
      <w:r>
        <w:rPr>
          <w:color w:val="231F20"/>
          <w:spacing w:val="-2"/>
        </w:rPr>
        <w:t>town.</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Don’t</w:t>
      </w:r>
      <w:r>
        <w:rPr>
          <w:color w:val="231F20"/>
          <w:spacing w:val="-6"/>
          <w:sz w:val="22"/>
        </w:rPr>
        <w:t> </w:t>
      </w:r>
      <w:r>
        <w:rPr>
          <w:color w:val="231F20"/>
          <w:spacing w:val="-5"/>
          <w:sz w:val="22"/>
        </w:rPr>
        <w:t>ask</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No,</w:t>
      </w:r>
      <w:r>
        <w:rPr>
          <w:color w:val="231F20"/>
          <w:spacing w:val="-4"/>
          <w:sz w:val="22"/>
        </w:rPr>
        <w:t> what</w:t>
      </w:r>
    </w:p>
    <w:p>
      <w:pPr>
        <w:pStyle w:val="ListParagraph"/>
        <w:numPr>
          <w:ilvl w:val="0"/>
          <w:numId w:val="3"/>
        </w:numPr>
        <w:tabs>
          <w:tab w:pos="521" w:val="left" w:leader="none"/>
          <w:tab w:pos="1839" w:val="left" w:leader="none"/>
        </w:tabs>
        <w:spacing w:line="240" w:lineRule="auto" w:before="127" w:after="0"/>
        <w:ind w:left="520" w:right="0" w:hanging="401"/>
        <w:jc w:val="left"/>
        <w:rPr>
          <w:sz w:val="22"/>
        </w:rPr>
      </w:pPr>
      <w:r>
        <w:rPr>
          <w:b/>
          <w:color w:val="231F20"/>
          <w:sz w:val="22"/>
        </w:rPr>
        <w:t>A: </w:t>
      </w:r>
      <w:r>
        <w:rPr>
          <w:b/>
          <w:color w:val="231F20"/>
          <w:sz w:val="22"/>
          <w:u w:val="single" w:color="231F20"/>
        </w:rPr>
        <w:tab/>
      </w:r>
      <w:r>
        <w:rPr>
          <w:b/>
          <w:color w:val="231F20"/>
          <w:sz w:val="22"/>
        </w:rPr>
        <w:t> </w:t>
      </w:r>
      <w:r>
        <w:rPr>
          <w:color w:val="231F20"/>
          <w:sz w:val="22"/>
        </w:rPr>
        <w:t>what happened to</w:t>
      </w:r>
      <w:r>
        <w:rPr>
          <w:color w:val="231F20"/>
          <w:spacing w:val="-12"/>
          <w:sz w:val="22"/>
        </w:rPr>
        <w:t> </w:t>
      </w:r>
      <w:r>
        <w:rPr>
          <w:color w:val="231F20"/>
          <w:sz w:val="22"/>
        </w:rPr>
        <w:t>Alana?</w:t>
      </w:r>
    </w:p>
    <w:p>
      <w:pPr>
        <w:pStyle w:val="BodyText"/>
        <w:ind w:left="520"/>
      </w:pPr>
      <w:r>
        <w:rPr>
          <w:b/>
          <w:color w:val="231F20"/>
        </w:rPr>
        <w:t>B:</w:t>
      </w:r>
      <w:r>
        <w:rPr>
          <w:b/>
          <w:color w:val="231F20"/>
          <w:spacing w:val="21"/>
        </w:rPr>
        <w:t> </w:t>
      </w:r>
      <w:r>
        <w:rPr>
          <w:color w:val="231F20"/>
        </w:rPr>
        <w:t>Don’t</w:t>
      </w:r>
      <w:r>
        <w:rPr>
          <w:color w:val="231F20"/>
          <w:spacing w:val="-2"/>
        </w:rPr>
        <w:t> </w:t>
      </w:r>
      <w:r>
        <w:rPr>
          <w:color w:val="231F20"/>
        </w:rPr>
        <w:t>tell</w:t>
      </w:r>
      <w:r>
        <w:rPr>
          <w:color w:val="231F20"/>
          <w:spacing w:val="-3"/>
        </w:rPr>
        <w:t> </w:t>
      </w:r>
      <w:r>
        <w:rPr>
          <w:color w:val="231F20"/>
        </w:rPr>
        <w:t>me.</w:t>
      </w:r>
      <w:r>
        <w:rPr>
          <w:color w:val="231F20"/>
          <w:spacing w:val="-3"/>
        </w:rPr>
        <w:t> </w:t>
      </w:r>
      <w:r>
        <w:rPr>
          <w:color w:val="231F20"/>
        </w:rPr>
        <w:t>She</w:t>
      </w:r>
      <w:r>
        <w:rPr>
          <w:color w:val="231F20"/>
          <w:spacing w:val="-3"/>
        </w:rPr>
        <w:t> </w:t>
      </w:r>
      <w:r>
        <w:rPr>
          <w:color w:val="231F20"/>
        </w:rPr>
        <w:t>fell</w:t>
      </w:r>
      <w:r>
        <w:rPr>
          <w:color w:val="231F20"/>
          <w:spacing w:val="-3"/>
        </w:rPr>
        <w:t> </w:t>
      </w:r>
      <w:r>
        <w:rPr>
          <w:color w:val="231F20"/>
        </w:rPr>
        <w:t>for</w:t>
      </w:r>
      <w:r>
        <w:rPr>
          <w:color w:val="231F20"/>
          <w:spacing w:val="-3"/>
        </w:rPr>
        <w:t> </w:t>
      </w:r>
      <w:r>
        <w:rPr>
          <w:color w:val="231F20"/>
        </w:rPr>
        <w:t>another</w:t>
      </w:r>
      <w:r>
        <w:rPr>
          <w:color w:val="231F20"/>
          <w:spacing w:val="-3"/>
        </w:rPr>
        <w:t> </w:t>
      </w:r>
      <w:r>
        <w:rPr>
          <w:color w:val="231F20"/>
        </w:rPr>
        <w:t>scam,</w:t>
      </w:r>
      <w:r>
        <w:rPr>
          <w:color w:val="231F20"/>
          <w:spacing w:val="-2"/>
        </w:rPr>
        <w:t> </w:t>
      </w:r>
      <w:r>
        <w:rPr>
          <w:color w:val="231F20"/>
        </w:rPr>
        <w:t>didn’t</w:t>
      </w:r>
      <w:r>
        <w:rPr>
          <w:color w:val="231F20"/>
          <w:spacing w:val="-3"/>
        </w:rPr>
        <w:t> </w:t>
      </w:r>
      <w:r>
        <w:rPr>
          <w:color w:val="231F20"/>
          <w:spacing w:val="-4"/>
        </w:rPr>
        <w:t>she?</w:t>
      </w:r>
    </w:p>
    <w:p>
      <w:pPr>
        <w:pStyle w:val="BodyText"/>
        <w:ind w:left="520"/>
      </w:pPr>
      <w:r>
        <w:rPr>
          <w:b/>
          <w:color w:val="231F20"/>
        </w:rPr>
        <w:t>A:</w:t>
      </w:r>
      <w:r>
        <w:rPr>
          <w:b/>
          <w:color w:val="231F20"/>
          <w:spacing w:val="21"/>
        </w:rPr>
        <w:t> </w:t>
      </w:r>
      <w:r>
        <w:rPr>
          <w:color w:val="231F20"/>
        </w:rPr>
        <w:t>She</w:t>
      </w:r>
      <w:r>
        <w:rPr>
          <w:color w:val="231F20"/>
          <w:spacing w:val="-3"/>
        </w:rPr>
        <w:t> </w:t>
      </w:r>
      <w:r>
        <w:rPr>
          <w:color w:val="231F20"/>
        </w:rPr>
        <w:t>did.</w:t>
      </w:r>
      <w:r>
        <w:rPr>
          <w:color w:val="231F20"/>
          <w:spacing w:val="-3"/>
        </w:rPr>
        <w:t> </w:t>
      </w:r>
      <w:r>
        <w:rPr>
          <w:color w:val="231F20"/>
        </w:rPr>
        <w:t>She’s</w:t>
      </w:r>
      <w:r>
        <w:rPr>
          <w:color w:val="231F20"/>
          <w:spacing w:val="-4"/>
        </w:rPr>
        <w:t> </w:t>
      </w:r>
      <w:r>
        <w:rPr>
          <w:color w:val="231F20"/>
        </w:rPr>
        <w:t>just</w:t>
      </w:r>
      <w:r>
        <w:rPr>
          <w:color w:val="231F20"/>
          <w:spacing w:val="-3"/>
        </w:rPr>
        <w:t> </w:t>
      </w:r>
      <w:r>
        <w:rPr>
          <w:color w:val="231F20"/>
        </w:rPr>
        <w:t>so</w:t>
      </w:r>
      <w:r>
        <w:rPr>
          <w:color w:val="231F20"/>
          <w:spacing w:val="-3"/>
        </w:rPr>
        <w:t> </w:t>
      </w:r>
      <w:r>
        <w:rPr>
          <w:color w:val="231F20"/>
          <w:spacing w:val="-2"/>
        </w:rPr>
        <w:t>gullible.</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Why</w:t>
      </w:r>
      <w:r>
        <w:rPr>
          <w:color w:val="231F20"/>
          <w:spacing w:val="-1"/>
          <w:sz w:val="22"/>
        </w:rPr>
        <w:t> </w:t>
      </w:r>
      <w:r>
        <w:rPr>
          <w:color w:val="231F20"/>
          <w:sz w:val="22"/>
        </w:rPr>
        <w:t>am</w:t>
      </w:r>
      <w:r>
        <w:rPr>
          <w:color w:val="231F20"/>
          <w:spacing w:val="-1"/>
          <w:sz w:val="22"/>
        </w:rPr>
        <w:t> </w:t>
      </w:r>
      <w:r>
        <w:rPr>
          <w:color w:val="231F20"/>
          <w:sz w:val="22"/>
        </w:rPr>
        <w:t>I</w:t>
      </w:r>
      <w:r>
        <w:rPr>
          <w:color w:val="231F20"/>
          <w:spacing w:val="-1"/>
          <w:sz w:val="22"/>
        </w:rPr>
        <w:t> </w:t>
      </w:r>
      <w:r>
        <w:rPr>
          <w:color w:val="231F20"/>
          <w:sz w:val="22"/>
        </w:rPr>
        <w:t>not</w:t>
      </w:r>
      <w:r>
        <w:rPr>
          <w:color w:val="231F20"/>
          <w:spacing w:val="-1"/>
          <w:sz w:val="22"/>
        </w:rPr>
        <w:t> </w:t>
      </w:r>
      <w:r>
        <w:rPr>
          <w:color w:val="231F20"/>
          <w:spacing w:val="-2"/>
          <w:sz w:val="22"/>
        </w:rPr>
        <w:t>surprised</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Don’t</w:t>
      </w:r>
      <w:r>
        <w:rPr>
          <w:color w:val="231F20"/>
          <w:spacing w:val="-4"/>
          <w:sz w:val="22"/>
        </w:rPr>
        <w:t> </w:t>
      </w:r>
      <w:r>
        <w:rPr>
          <w:color w:val="231F20"/>
          <w:sz w:val="22"/>
        </w:rPr>
        <w:t>tell</w:t>
      </w:r>
      <w:r>
        <w:rPr>
          <w:color w:val="231F20"/>
          <w:spacing w:val="-4"/>
          <w:sz w:val="22"/>
        </w:rPr>
        <w:t> </w:t>
      </w:r>
      <w:r>
        <w:rPr>
          <w:color w:val="231F20"/>
          <w:spacing w:val="-5"/>
          <w:sz w:val="22"/>
        </w:rPr>
        <w:t>me</w:t>
      </w:r>
    </w:p>
    <w:p>
      <w:pPr>
        <w:pStyle w:val="ListParagraph"/>
        <w:numPr>
          <w:ilvl w:val="1"/>
          <w:numId w:val="3"/>
        </w:numPr>
        <w:tabs>
          <w:tab w:pos="1141" w:val="left" w:leader="none"/>
        </w:tabs>
        <w:spacing w:line="240" w:lineRule="auto" w:before="127" w:after="0"/>
        <w:ind w:left="1140" w:right="0" w:hanging="301"/>
        <w:jc w:val="left"/>
        <w:rPr>
          <w:sz w:val="22"/>
        </w:rPr>
      </w:pPr>
      <w:r>
        <w:rPr>
          <w:color w:val="231F20"/>
          <w:sz w:val="22"/>
        </w:rPr>
        <w:t>Did</w:t>
      </w:r>
      <w:r>
        <w:rPr>
          <w:color w:val="231F20"/>
          <w:spacing w:val="-4"/>
          <w:sz w:val="22"/>
        </w:rPr>
        <w:t> </w:t>
      </w:r>
      <w:r>
        <w:rPr>
          <w:color w:val="231F20"/>
          <w:sz w:val="22"/>
        </w:rPr>
        <w:t>you</w:t>
      </w:r>
      <w:r>
        <w:rPr>
          <w:color w:val="231F20"/>
          <w:spacing w:val="-3"/>
          <w:sz w:val="22"/>
        </w:rPr>
        <w:t> </w:t>
      </w:r>
      <w:r>
        <w:rPr>
          <w:color w:val="231F20"/>
          <w:spacing w:val="-4"/>
          <w:sz w:val="22"/>
        </w:rPr>
        <w:t>hear</w:t>
      </w:r>
    </w:p>
    <w:p>
      <w:pPr>
        <w:spacing w:after="0" w:line="240" w:lineRule="auto"/>
        <w:jc w:val="left"/>
        <w:rPr>
          <w:sz w:val="22"/>
        </w:rPr>
        <w:sectPr>
          <w:pgSz w:w="12240" w:h="15840"/>
          <w:pgMar w:header="673" w:footer="1119" w:top="1760" w:bottom="1300" w:left="1680" w:right="168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5"/>
        </w:rPr>
        <w:t> </w:t>
      </w:r>
      <w:r>
        <w:rPr>
          <w:color w:val="231F20"/>
        </w:rPr>
        <w:t>the</w:t>
      </w:r>
      <w:r>
        <w:rPr>
          <w:color w:val="231F20"/>
          <w:spacing w:val="-5"/>
        </w:rPr>
        <w:t> </w:t>
      </w:r>
      <w:r>
        <w:rPr>
          <w:color w:val="231F20"/>
        </w:rPr>
        <w:t>article.</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w:t>
      </w:r>
      <w:r>
        <w:rPr>
          <w:color w:val="231F20"/>
          <w:spacing w:val="-5"/>
        </w:rPr>
        <w:t> </w:t>
      </w:r>
      <w:r>
        <w:rPr>
          <w:color w:val="231F20"/>
          <w:u w:val="single" w:color="231F20"/>
        </w:rPr>
        <w:t>No</w:t>
      </w:r>
      <w:r>
        <w:rPr>
          <w:color w:val="231F20"/>
          <w:spacing w:val="-5"/>
          <w:u w:val="single" w:color="231F20"/>
        </w:rPr>
        <w:t> </w:t>
      </w:r>
      <w:r>
        <w:rPr>
          <w:color w:val="231F20"/>
          <w:u w:val="single" w:color="231F20"/>
        </w:rPr>
        <w:t>information</w:t>
      </w:r>
      <w:r>
        <w:rPr>
          <w:color w:val="231F20"/>
        </w:rPr>
        <w:t>,</w:t>
      </w:r>
      <w:r>
        <w:rPr>
          <w:color w:val="231F20"/>
          <w:spacing w:val="-5"/>
        </w:rPr>
        <w:t> </w:t>
      </w:r>
      <w:r>
        <w:rPr>
          <w:color w:val="231F20"/>
        </w:rPr>
        <w:t>according</w:t>
      </w:r>
      <w:r>
        <w:rPr>
          <w:color w:val="231F20"/>
          <w:spacing w:val="-5"/>
        </w:rPr>
        <w:t> </w:t>
      </w:r>
      <w:r>
        <w:rPr>
          <w:color w:val="231F20"/>
        </w:rPr>
        <w:t>to</w:t>
      </w:r>
      <w:r>
        <w:rPr>
          <w:color w:val="231F20"/>
          <w:spacing w:val="-5"/>
        </w:rPr>
        <w:t> </w:t>
      </w:r>
      <w:r>
        <w:rPr>
          <w:color w:val="231F20"/>
        </w:rPr>
        <w:t>the </w:t>
      </w:r>
      <w:r>
        <w:rPr>
          <w:color w:val="231F20"/>
          <w:spacing w:val="-2"/>
        </w:rPr>
        <w:t>information.</w:t>
      </w:r>
    </w:p>
    <w:p>
      <w:pPr>
        <w:pStyle w:val="BodyText"/>
        <w:spacing w:before="0"/>
        <w:ind w:left="0"/>
        <w:rPr>
          <w:b/>
          <w:sz w:val="20"/>
        </w:rPr>
      </w:pPr>
    </w:p>
    <w:p>
      <w:pPr>
        <w:pStyle w:val="BodyText"/>
        <w:spacing w:before="11"/>
        <w:ind w:left="0"/>
        <w:rPr>
          <w:b/>
          <w:sz w:val="17"/>
        </w:rPr>
      </w:pPr>
    </w:p>
    <w:p>
      <w:pPr>
        <w:spacing w:before="0"/>
        <w:ind w:left="300" w:right="0" w:firstLine="0"/>
        <w:jc w:val="left"/>
        <w:rPr>
          <w:rFonts w:ascii="Calibri"/>
          <w:b/>
          <w:sz w:val="22"/>
        </w:rPr>
      </w:pPr>
      <w:r>
        <w:rPr/>
        <w:pict>
          <v:group style="position:absolute;margin-left:90pt;margin-top:-6.62229pt;width:432pt;height:476.1pt;mso-position-horizontal-relative:page;mso-position-vertical-relative:paragraph;z-index:-15854080" id="docshapegroup8" coordorigin="1800,-132" coordsize="8640,9522">
            <v:rect style="position:absolute;left:1810;top:-123;width:8620;height:9502" id="docshape9" filled="true" fillcolor="#e6e7e8" stroked="false">
              <v:fill type="solid"/>
            </v:rect>
            <v:rect style="position:absolute;left:1810;top:-123;width:8620;height:9502" id="docshape10" filled="false" stroked="true" strokeweight="1.0pt" strokecolor="#808285">
              <v:stroke dashstyle="solid"/>
            </v:rect>
            <w10:wrap type="none"/>
          </v:group>
        </w:pict>
      </w:r>
      <w:r>
        <w:rPr>
          <w:rFonts w:ascii="Calibri"/>
          <w:b/>
          <w:color w:val="231F20"/>
          <w:w w:val="110"/>
          <w:sz w:val="22"/>
        </w:rPr>
        <w:t>Is</w:t>
      </w:r>
      <w:r>
        <w:rPr>
          <w:rFonts w:ascii="Calibri"/>
          <w:b/>
          <w:color w:val="231F20"/>
          <w:spacing w:val="-3"/>
          <w:w w:val="110"/>
          <w:sz w:val="22"/>
        </w:rPr>
        <w:t> </w:t>
      </w:r>
      <w:r>
        <w:rPr>
          <w:rFonts w:ascii="Calibri"/>
          <w:b/>
          <w:color w:val="231F20"/>
          <w:w w:val="110"/>
          <w:sz w:val="22"/>
        </w:rPr>
        <w:t>Hypnosis</w:t>
      </w:r>
      <w:r>
        <w:rPr>
          <w:rFonts w:ascii="Calibri"/>
          <w:b/>
          <w:color w:val="231F20"/>
          <w:spacing w:val="-3"/>
          <w:w w:val="110"/>
          <w:sz w:val="22"/>
        </w:rPr>
        <w:t> </w:t>
      </w:r>
      <w:r>
        <w:rPr>
          <w:rFonts w:ascii="Calibri"/>
          <w:b/>
          <w:color w:val="231F20"/>
          <w:w w:val="110"/>
          <w:sz w:val="22"/>
        </w:rPr>
        <w:t>a</w:t>
      </w:r>
      <w:r>
        <w:rPr>
          <w:rFonts w:ascii="Calibri"/>
          <w:b/>
          <w:color w:val="231F20"/>
          <w:spacing w:val="-2"/>
          <w:w w:val="110"/>
          <w:sz w:val="22"/>
        </w:rPr>
        <w:t> </w:t>
      </w:r>
      <w:r>
        <w:rPr>
          <w:rFonts w:ascii="Calibri"/>
          <w:b/>
          <w:color w:val="231F20"/>
          <w:w w:val="110"/>
          <w:sz w:val="22"/>
        </w:rPr>
        <w:t>Form</w:t>
      </w:r>
      <w:r>
        <w:rPr>
          <w:rFonts w:ascii="Calibri"/>
          <w:b/>
          <w:color w:val="231F20"/>
          <w:spacing w:val="-3"/>
          <w:w w:val="110"/>
          <w:sz w:val="22"/>
        </w:rPr>
        <w:t> </w:t>
      </w:r>
      <w:r>
        <w:rPr>
          <w:rFonts w:ascii="Calibri"/>
          <w:b/>
          <w:color w:val="231F20"/>
          <w:w w:val="110"/>
          <w:sz w:val="22"/>
        </w:rPr>
        <w:t>of</w:t>
      </w:r>
      <w:r>
        <w:rPr>
          <w:rFonts w:ascii="Calibri"/>
          <w:b/>
          <w:color w:val="231F20"/>
          <w:spacing w:val="-3"/>
          <w:w w:val="110"/>
          <w:sz w:val="22"/>
        </w:rPr>
        <w:t> </w:t>
      </w:r>
      <w:r>
        <w:rPr>
          <w:rFonts w:ascii="Calibri"/>
          <w:b/>
          <w:color w:val="231F20"/>
          <w:w w:val="110"/>
          <w:sz w:val="22"/>
        </w:rPr>
        <w:t>Mind</w:t>
      </w:r>
      <w:r>
        <w:rPr>
          <w:rFonts w:ascii="Calibri"/>
          <w:b/>
          <w:color w:val="231F20"/>
          <w:spacing w:val="-2"/>
          <w:w w:val="110"/>
          <w:sz w:val="22"/>
        </w:rPr>
        <w:t> Control?</w:t>
      </w:r>
    </w:p>
    <w:p>
      <w:pPr>
        <w:pStyle w:val="BodyText"/>
        <w:spacing w:line="249" w:lineRule="auto" w:before="91"/>
        <w:ind w:left="300" w:right="706"/>
        <w:rPr>
          <w:rFonts w:ascii="Calibri"/>
        </w:rPr>
      </w:pPr>
      <w:r>
        <w:rPr>
          <w:rFonts w:ascii="Calibri"/>
          <w:color w:val="231F20"/>
        </w:rPr>
        <w:t>Is it possible for someone to control your actions against your will without you realizing it? A few years ago in Moscow, Russia, a bank teller filled a bag with tens of thousands of dollars, walked out of the bank, handed the money to a woman on the street, and</w:t>
      </w:r>
    </w:p>
    <w:p>
      <w:pPr>
        <w:pStyle w:val="BodyText"/>
        <w:spacing w:line="249" w:lineRule="auto" w:before="3"/>
        <w:ind w:left="300" w:right="163"/>
        <w:rPr>
          <w:rFonts w:ascii="Calibri"/>
        </w:rPr>
      </w:pPr>
      <w:r>
        <w:rPr>
          <w:rFonts w:ascii="Calibri"/>
          <w:color w:val="231F20"/>
        </w:rPr>
        <w:t>returned</w:t>
      </w:r>
      <w:r>
        <w:rPr>
          <w:rFonts w:ascii="Calibri"/>
          <w:color w:val="231F20"/>
          <w:spacing w:val="-5"/>
        </w:rPr>
        <w:t> </w:t>
      </w:r>
      <w:r>
        <w:rPr>
          <w:rFonts w:ascii="Calibri"/>
          <w:color w:val="231F20"/>
        </w:rPr>
        <w:t>to</w:t>
      </w:r>
      <w:r>
        <w:rPr>
          <w:rFonts w:ascii="Calibri"/>
          <w:color w:val="231F20"/>
          <w:spacing w:val="-5"/>
        </w:rPr>
        <w:t> </w:t>
      </w:r>
      <w:r>
        <w:rPr>
          <w:rFonts w:ascii="Calibri"/>
          <w:color w:val="231F20"/>
        </w:rPr>
        <w:t>work.</w:t>
      </w:r>
      <w:r>
        <w:rPr>
          <w:rFonts w:ascii="Calibri"/>
          <w:color w:val="231F20"/>
          <w:spacing w:val="-5"/>
        </w:rPr>
        <w:t> </w:t>
      </w:r>
      <w:r>
        <w:rPr>
          <w:rFonts w:ascii="Calibri"/>
          <w:color w:val="231F20"/>
        </w:rPr>
        <w:t>A</w:t>
      </w:r>
      <w:r>
        <w:rPr>
          <w:rFonts w:ascii="Calibri"/>
          <w:color w:val="231F20"/>
          <w:spacing w:val="-5"/>
        </w:rPr>
        <w:t> </w:t>
      </w:r>
      <w:r>
        <w:rPr>
          <w:rFonts w:ascii="Calibri"/>
          <w:color w:val="231F20"/>
        </w:rPr>
        <w:t>couple</w:t>
      </w:r>
      <w:r>
        <w:rPr>
          <w:rFonts w:ascii="Calibri"/>
          <w:color w:val="231F20"/>
          <w:spacing w:val="-5"/>
        </w:rPr>
        <w:t> </w:t>
      </w:r>
      <w:r>
        <w:rPr>
          <w:rFonts w:ascii="Calibri"/>
          <w:color w:val="231F20"/>
        </w:rPr>
        <w:t>of</w:t>
      </w:r>
      <w:r>
        <w:rPr>
          <w:rFonts w:ascii="Calibri"/>
          <w:color w:val="231F20"/>
          <w:spacing w:val="-5"/>
        </w:rPr>
        <w:t> </w:t>
      </w:r>
      <w:r>
        <w:rPr>
          <w:rFonts w:ascii="Calibri"/>
          <w:color w:val="231F20"/>
        </w:rPr>
        <w:t>hours</w:t>
      </w:r>
      <w:r>
        <w:rPr>
          <w:rFonts w:ascii="Calibri"/>
          <w:color w:val="231F20"/>
          <w:spacing w:val="-5"/>
        </w:rPr>
        <w:t> </w:t>
      </w:r>
      <w:r>
        <w:rPr>
          <w:rFonts w:ascii="Calibri"/>
          <w:color w:val="231F20"/>
        </w:rPr>
        <w:t>later,</w:t>
      </w:r>
      <w:r>
        <w:rPr>
          <w:rFonts w:ascii="Calibri"/>
          <w:color w:val="231F20"/>
          <w:spacing w:val="-5"/>
        </w:rPr>
        <w:t> </w:t>
      </w:r>
      <w:r>
        <w:rPr>
          <w:rFonts w:ascii="Calibri"/>
          <w:color w:val="231F20"/>
        </w:rPr>
        <w:t>the</w:t>
      </w:r>
      <w:r>
        <w:rPr>
          <w:rFonts w:ascii="Calibri"/>
          <w:color w:val="231F20"/>
          <w:spacing w:val="-5"/>
        </w:rPr>
        <w:t> </w:t>
      </w:r>
      <w:r>
        <w:rPr>
          <w:rFonts w:ascii="Calibri"/>
          <w:color w:val="231F20"/>
        </w:rPr>
        <w:t>teller</w:t>
      </w:r>
      <w:r>
        <w:rPr>
          <w:rFonts w:ascii="Calibri"/>
          <w:color w:val="231F20"/>
          <w:spacing w:val="-5"/>
        </w:rPr>
        <w:t> </w:t>
      </w:r>
      <w:r>
        <w:rPr>
          <w:rFonts w:ascii="Calibri"/>
          <w:color w:val="231F20"/>
        </w:rPr>
        <w:t>reported</w:t>
      </w:r>
      <w:r>
        <w:rPr>
          <w:rFonts w:ascii="Calibri"/>
          <w:color w:val="231F20"/>
          <w:spacing w:val="-5"/>
        </w:rPr>
        <w:t> </w:t>
      </w:r>
      <w:r>
        <w:rPr>
          <w:rFonts w:ascii="Calibri"/>
          <w:color w:val="231F20"/>
        </w:rPr>
        <w:t>her</w:t>
      </w:r>
      <w:r>
        <w:rPr>
          <w:rFonts w:ascii="Calibri"/>
          <w:color w:val="231F20"/>
          <w:spacing w:val="-5"/>
        </w:rPr>
        <w:t> </w:t>
      </w:r>
      <w:r>
        <w:rPr>
          <w:rFonts w:ascii="Calibri"/>
          <w:color w:val="231F20"/>
        </w:rPr>
        <w:t>own</w:t>
      </w:r>
      <w:r>
        <w:rPr>
          <w:rFonts w:ascii="Calibri"/>
          <w:color w:val="231F20"/>
          <w:spacing w:val="-5"/>
        </w:rPr>
        <w:t> </w:t>
      </w:r>
      <w:r>
        <w:rPr>
          <w:rFonts w:ascii="Calibri"/>
          <w:color w:val="231F20"/>
        </w:rPr>
        <w:t>actions</w:t>
      </w:r>
      <w:r>
        <w:rPr>
          <w:rFonts w:ascii="Calibri"/>
          <w:color w:val="231F20"/>
          <w:spacing w:val="-5"/>
        </w:rPr>
        <w:t> </w:t>
      </w:r>
      <w:r>
        <w:rPr>
          <w:rFonts w:ascii="Calibri"/>
          <w:color w:val="231F20"/>
        </w:rPr>
        <w:t>to</w:t>
      </w:r>
      <w:r>
        <w:rPr>
          <w:rFonts w:ascii="Calibri"/>
          <w:color w:val="231F20"/>
          <w:spacing w:val="-5"/>
        </w:rPr>
        <w:t> </w:t>
      </w:r>
      <w:r>
        <w:rPr>
          <w:rFonts w:ascii="Calibri"/>
          <w:color w:val="231F20"/>
        </w:rPr>
        <w:t>her</w:t>
      </w:r>
      <w:r>
        <w:rPr>
          <w:rFonts w:ascii="Calibri"/>
          <w:color w:val="231F20"/>
          <w:spacing w:val="-5"/>
        </w:rPr>
        <w:t> </w:t>
      </w:r>
      <w:r>
        <w:rPr>
          <w:rFonts w:ascii="Calibri"/>
          <w:color w:val="231F20"/>
        </w:rPr>
        <w:t>bosses, claiming that she had committed the robbery without realizing it, under the influence of hypnosis. Her bosses and the police believed her story, and soon the woman she accused, Galina Korzhova, was arrested under suspicion of this and almost 30 other bank robberies committed in the same way.</w:t>
      </w:r>
    </w:p>
    <w:p>
      <w:pPr>
        <w:pStyle w:val="BodyText"/>
        <w:spacing w:line="249" w:lineRule="auto" w:before="83"/>
        <w:ind w:left="300" w:right="309"/>
        <w:rPr>
          <w:rFonts w:ascii="Calibri" w:hAnsi="Calibri"/>
        </w:rPr>
      </w:pPr>
      <w:r>
        <w:rPr>
          <w:rFonts w:ascii="Calibri" w:hAnsi="Calibri"/>
          <w:color w:val="231F20"/>
        </w:rPr>
        <w:t>It sounds like a clear case of mind control, but that’s an exaggeration. Hypnosis is actually </w:t>
      </w:r>
      <w:r>
        <w:rPr>
          <w:rFonts w:ascii="Calibri" w:hAnsi="Calibri"/>
          <w:color w:val="231F20"/>
        </w:rPr>
        <w:t>a state of deep relaxation where a person is highly susceptible to suggestions.</w:t>
      </w:r>
      <w:r>
        <w:rPr>
          <w:rFonts w:ascii="Calibri" w:hAnsi="Calibri"/>
          <w:color w:val="231F20"/>
          <w:spacing w:val="-6"/>
        </w:rPr>
        <w:t> </w:t>
      </w:r>
      <w:r>
        <w:rPr>
          <w:rFonts w:ascii="Calibri" w:hAnsi="Calibri"/>
          <w:color w:val="231F20"/>
        </w:rPr>
        <w:t>The hypnotist uses repetition and verbal cues to guide the subject into a trancelike state. Once in that state, subjects are open to receiving advice or suggestions that they typically would not listen to.</w:t>
      </w:r>
      <w:r>
        <w:rPr>
          <w:rFonts w:ascii="Calibri" w:hAnsi="Calibri"/>
          <w:color w:val="231F20"/>
          <w:spacing w:val="-4"/>
        </w:rPr>
        <w:t> </w:t>
      </w:r>
      <w:r>
        <w:rPr>
          <w:rFonts w:ascii="Calibri" w:hAnsi="Calibri"/>
          <w:color w:val="231F20"/>
        </w:rPr>
        <w:t>The subject then either leaves that state on their own or is talked out of it by</w:t>
      </w:r>
    </w:p>
    <w:p>
      <w:pPr>
        <w:pStyle w:val="BodyText"/>
        <w:spacing w:line="249" w:lineRule="auto" w:before="4"/>
        <w:ind w:left="300" w:right="484"/>
        <w:jc w:val="both"/>
        <w:rPr>
          <w:rFonts w:ascii="Calibri"/>
        </w:rPr>
      </w:pPr>
      <w:r>
        <w:rPr>
          <w:rFonts w:ascii="Calibri"/>
          <w:color w:val="231F20"/>
        </w:rPr>
        <w:t>the person hypnotizing them. Contrary to popular belief, people do not lose control when under</w:t>
      </w:r>
      <w:r>
        <w:rPr>
          <w:rFonts w:ascii="Calibri"/>
          <w:color w:val="231F20"/>
          <w:spacing w:val="-4"/>
        </w:rPr>
        <w:t> </w:t>
      </w:r>
      <w:r>
        <w:rPr>
          <w:rFonts w:ascii="Calibri"/>
          <w:color w:val="231F20"/>
        </w:rPr>
        <w:t>hypnosis.</w:t>
      </w:r>
      <w:r>
        <w:rPr>
          <w:rFonts w:ascii="Calibri"/>
          <w:color w:val="231F20"/>
          <w:spacing w:val="-4"/>
        </w:rPr>
        <w:t> </w:t>
      </w:r>
      <w:r>
        <w:rPr>
          <w:rFonts w:ascii="Calibri"/>
          <w:color w:val="231F20"/>
        </w:rPr>
        <w:t>Even</w:t>
      </w:r>
      <w:r>
        <w:rPr>
          <w:rFonts w:ascii="Calibri"/>
          <w:color w:val="231F20"/>
          <w:spacing w:val="-4"/>
        </w:rPr>
        <w:t> </w:t>
      </w:r>
      <w:r>
        <w:rPr>
          <w:rFonts w:ascii="Calibri"/>
          <w:color w:val="231F20"/>
        </w:rPr>
        <w:t>in</w:t>
      </w:r>
      <w:r>
        <w:rPr>
          <w:rFonts w:ascii="Calibri"/>
          <w:color w:val="231F20"/>
          <w:spacing w:val="-4"/>
        </w:rPr>
        <w:t> </w:t>
      </w:r>
      <w:r>
        <w:rPr>
          <w:rFonts w:ascii="Calibri"/>
          <w:color w:val="231F20"/>
        </w:rPr>
        <w:t>a</w:t>
      </w:r>
      <w:r>
        <w:rPr>
          <w:rFonts w:ascii="Calibri"/>
          <w:color w:val="231F20"/>
          <w:spacing w:val="-4"/>
        </w:rPr>
        <w:t> </w:t>
      </w:r>
      <w:r>
        <w:rPr>
          <w:rFonts w:ascii="Calibri"/>
          <w:color w:val="231F20"/>
        </w:rPr>
        <w:t>trancelike</w:t>
      </w:r>
      <w:r>
        <w:rPr>
          <w:rFonts w:ascii="Calibri"/>
          <w:color w:val="231F20"/>
          <w:spacing w:val="-4"/>
        </w:rPr>
        <w:t> </w:t>
      </w:r>
      <w:r>
        <w:rPr>
          <w:rFonts w:ascii="Calibri"/>
          <w:color w:val="231F20"/>
        </w:rPr>
        <w:t>state,</w:t>
      </w:r>
      <w:r>
        <w:rPr>
          <w:rFonts w:ascii="Calibri"/>
          <w:color w:val="231F20"/>
          <w:spacing w:val="-4"/>
        </w:rPr>
        <w:t> </w:t>
      </w:r>
      <w:r>
        <w:rPr>
          <w:rFonts w:ascii="Calibri"/>
          <w:color w:val="231F20"/>
        </w:rPr>
        <w:t>they</w:t>
      </w:r>
      <w:r>
        <w:rPr>
          <w:rFonts w:ascii="Calibri"/>
          <w:color w:val="231F20"/>
          <w:spacing w:val="-4"/>
        </w:rPr>
        <w:t> </w:t>
      </w:r>
      <w:r>
        <w:rPr>
          <w:rFonts w:ascii="Calibri"/>
          <w:color w:val="231F20"/>
        </w:rPr>
        <w:t>are</w:t>
      </w:r>
      <w:r>
        <w:rPr>
          <w:rFonts w:ascii="Calibri"/>
          <w:color w:val="231F20"/>
          <w:spacing w:val="-4"/>
        </w:rPr>
        <w:t> </w:t>
      </w:r>
      <w:r>
        <w:rPr>
          <w:rFonts w:ascii="Calibri"/>
          <w:color w:val="231F20"/>
        </w:rPr>
        <w:t>still</w:t>
      </w:r>
      <w:r>
        <w:rPr>
          <w:rFonts w:ascii="Calibri"/>
          <w:color w:val="231F20"/>
          <w:spacing w:val="-4"/>
        </w:rPr>
        <w:t> </w:t>
      </w:r>
      <w:r>
        <w:rPr>
          <w:rFonts w:ascii="Calibri"/>
          <w:color w:val="231F20"/>
        </w:rPr>
        <w:t>in</w:t>
      </w:r>
      <w:r>
        <w:rPr>
          <w:rFonts w:ascii="Calibri"/>
          <w:color w:val="231F20"/>
          <w:spacing w:val="-4"/>
        </w:rPr>
        <w:t> </w:t>
      </w:r>
      <w:r>
        <w:rPr>
          <w:rFonts w:ascii="Calibri"/>
          <w:color w:val="231F20"/>
        </w:rPr>
        <w:t>control</w:t>
      </w:r>
      <w:r>
        <w:rPr>
          <w:rFonts w:ascii="Calibri"/>
          <w:color w:val="231F20"/>
          <w:spacing w:val="-4"/>
        </w:rPr>
        <w:t> </w:t>
      </w:r>
      <w:r>
        <w:rPr>
          <w:rFonts w:ascii="Calibri"/>
          <w:color w:val="231F20"/>
        </w:rPr>
        <w:t>of</w:t>
      </w:r>
      <w:r>
        <w:rPr>
          <w:rFonts w:ascii="Calibri"/>
          <w:color w:val="231F20"/>
          <w:spacing w:val="-4"/>
        </w:rPr>
        <w:t> </w:t>
      </w:r>
      <w:r>
        <w:rPr>
          <w:rFonts w:ascii="Calibri"/>
          <w:color w:val="231F20"/>
        </w:rPr>
        <w:t>their</w:t>
      </w:r>
      <w:r>
        <w:rPr>
          <w:rFonts w:ascii="Calibri"/>
          <w:color w:val="231F20"/>
          <w:spacing w:val="-4"/>
        </w:rPr>
        <w:t> </w:t>
      </w:r>
      <w:r>
        <w:rPr>
          <w:rFonts w:ascii="Calibri"/>
          <w:color w:val="231F20"/>
        </w:rPr>
        <w:t>bodies,</w:t>
      </w:r>
      <w:r>
        <w:rPr>
          <w:rFonts w:ascii="Calibri"/>
          <w:color w:val="231F20"/>
          <w:spacing w:val="-4"/>
        </w:rPr>
        <w:t> </w:t>
      </w:r>
      <w:r>
        <w:rPr>
          <w:rFonts w:ascii="Calibri"/>
          <w:color w:val="231F20"/>
        </w:rPr>
        <w:t>have</w:t>
      </w:r>
      <w:r>
        <w:rPr>
          <w:rFonts w:ascii="Calibri"/>
          <w:color w:val="231F20"/>
          <w:spacing w:val="-4"/>
        </w:rPr>
        <w:t> </w:t>
      </w:r>
      <w:r>
        <w:rPr>
          <w:rFonts w:ascii="Calibri"/>
          <w:color w:val="231F20"/>
        </w:rPr>
        <w:t>free will, and are able to make judgments.</w:t>
      </w:r>
    </w:p>
    <w:p>
      <w:pPr>
        <w:pStyle w:val="BodyText"/>
        <w:spacing w:line="249" w:lineRule="auto" w:before="82"/>
        <w:ind w:left="300" w:right="309"/>
        <w:rPr>
          <w:rFonts w:ascii="Calibri" w:hAnsi="Calibri"/>
        </w:rPr>
      </w:pPr>
      <w:r>
        <w:rPr>
          <w:rFonts w:ascii="Calibri" w:hAnsi="Calibri"/>
          <w:color w:val="231F20"/>
        </w:rPr>
        <w:t>The question of what happens to a subject during hypnosis is debated by scientists. Many think that it is a type of placebo effect. Just as a suggestion of treatment can cause </w:t>
      </w:r>
      <w:r>
        <w:rPr>
          <w:rFonts w:ascii="Calibri" w:hAnsi="Calibri"/>
          <w:color w:val="231F20"/>
        </w:rPr>
        <w:t>patients to feel better, hypnotic suggestion can convince people that they aren’t in control of their actions. However, there are studies that suggest the workings of the brain are affected</w:t>
      </w:r>
    </w:p>
    <w:p>
      <w:pPr>
        <w:pStyle w:val="BodyText"/>
        <w:spacing w:line="249" w:lineRule="auto" w:before="3"/>
        <w:ind w:left="300" w:right="449"/>
        <w:rPr>
          <w:rFonts w:ascii="Calibri" w:hAnsi="Calibri"/>
        </w:rPr>
      </w:pPr>
      <w:r>
        <w:rPr>
          <w:rFonts w:ascii="Calibri" w:hAnsi="Calibri"/>
          <w:color w:val="231F20"/>
        </w:rPr>
        <w:t>by hypnosis. One study in Finland examined the neural responses of a subject who had particularly strong reactions to hypnotic suggestion. They found that the subject’s brain regions</w:t>
      </w:r>
      <w:r>
        <w:rPr>
          <w:rFonts w:ascii="Calibri" w:hAnsi="Calibri"/>
          <w:color w:val="231F20"/>
          <w:spacing w:val="-3"/>
        </w:rPr>
        <w:t> </w:t>
      </w:r>
      <w:r>
        <w:rPr>
          <w:rFonts w:ascii="Calibri" w:hAnsi="Calibri"/>
          <w:color w:val="231F20"/>
        </w:rPr>
        <w:t>were</w:t>
      </w:r>
      <w:r>
        <w:rPr>
          <w:rFonts w:ascii="Calibri" w:hAnsi="Calibri"/>
          <w:color w:val="231F20"/>
          <w:spacing w:val="-3"/>
        </w:rPr>
        <w:t> </w:t>
      </w:r>
      <w:r>
        <w:rPr>
          <w:rFonts w:ascii="Calibri" w:hAnsi="Calibri"/>
          <w:color w:val="231F20"/>
        </w:rPr>
        <w:t>operating</w:t>
      </w:r>
      <w:r>
        <w:rPr>
          <w:rFonts w:ascii="Calibri" w:hAnsi="Calibri"/>
          <w:color w:val="231F20"/>
          <w:spacing w:val="-3"/>
        </w:rPr>
        <w:t> </w:t>
      </w:r>
      <w:r>
        <w:rPr>
          <w:rFonts w:ascii="Calibri" w:hAnsi="Calibri"/>
          <w:color w:val="231F20"/>
        </w:rPr>
        <w:t>more</w:t>
      </w:r>
      <w:r>
        <w:rPr>
          <w:rFonts w:ascii="Calibri" w:hAnsi="Calibri"/>
          <w:color w:val="231F20"/>
          <w:spacing w:val="-3"/>
        </w:rPr>
        <w:t> </w:t>
      </w:r>
      <w:r>
        <w:rPr>
          <w:rFonts w:ascii="Calibri" w:hAnsi="Calibri"/>
          <w:color w:val="231F20"/>
        </w:rPr>
        <w:t>independently</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each</w:t>
      </w:r>
      <w:r>
        <w:rPr>
          <w:rFonts w:ascii="Calibri" w:hAnsi="Calibri"/>
          <w:color w:val="231F20"/>
          <w:spacing w:val="-3"/>
        </w:rPr>
        <w:t> </w:t>
      </w:r>
      <w:r>
        <w:rPr>
          <w:rFonts w:ascii="Calibri" w:hAnsi="Calibri"/>
          <w:color w:val="231F20"/>
        </w:rPr>
        <w:t>other</w:t>
      </w:r>
      <w:r>
        <w:rPr>
          <w:rFonts w:ascii="Calibri" w:hAnsi="Calibri"/>
          <w:color w:val="231F20"/>
          <w:spacing w:val="-3"/>
        </w:rPr>
        <w:t> </w:t>
      </w:r>
      <w:r>
        <w:rPr>
          <w:rFonts w:ascii="Calibri" w:hAnsi="Calibri"/>
          <w:color w:val="231F20"/>
        </w:rPr>
        <w:t>under</w:t>
      </w:r>
      <w:r>
        <w:rPr>
          <w:rFonts w:ascii="Calibri" w:hAnsi="Calibri"/>
          <w:color w:val="231F20"/>
          <w:spacing w:val="-3"/>
        </w:rPr>
        <w:t> </w:t>
      </w:r>
      <w:r>
        <w:rPr>
          <w:rFonts w:ascii="Calibri" w:hAnsi="Calibri"/>
          <w:color w:val="231F20"/>
        </w:rPr>
        <w:t>hypnosis</w:t>
      </w:r>
      <w:r>
        <w:rPr>
          <w:rFonts w:ascii="Calibri" w:hAnsi="Calibri"/>
          <w:color w:val="231F20"/>
          <w:spacing w:val="-3"/>
        </w:rPr>
        <w:t> </w:t>
      </w:r>
      <w:r>
        <w:rPr>
          <w:rFonts w:ascii="Calibri" w:hAnsi="Calibri"/>
          <w:color w:val="231F20"/>
        </w:rPr>
        <w:t>than</w:t>
      </w:r>
      <w:r>
        <w:rPr>
          <w:rFonts w:ascii="Calibri" w:hAnsi="Calibri"/>
          <w:color w:val="231F20"/>
          <w:spacing w:val="-3"/>
        </w:rPr>
        <w:t> </w:t>
      </w:r>
      <w:r>
        <w:rPr>
          <w:rFonts w:ascii="Calibri" w:hAnsi="Calibri"/>
          <w:color w:val="231F20"/>
        </w:rPr>
        <w:t>in</w:t>
      </w:r>
      <w:r>
        <w:rPr>
          <w:rFonts w:ascii="Calibri" w:hAnsi="Calibri"/>
          <w:color w:val="231F20"/>
          <w:spacing w:val="-3"/>
        </w:rPr>
        <w:t> </w:t>
      </w:r>
      <w:r>
        <w:rPr>
          <w:rFonts w:ascii="Calibri" w:hAnsi="Calibri"/>
          <w:color w:val="231F20"/>
        </w:rPr>
        <w:t>an</w:t>
      </w:r>
      <w:r>
        <w:rPr>
          <w:rFonts w:ascii="Calibri" w:hAnsi="Calibri"/>
          <w:color w:val="231F20"/>
          <w:spacing w:val="-3"/>
        </w:rPr>
        <w:t> </w:t>
      </w:r>
      <w:r>
        <w:rPr>
          <w:rFonts w:ascii="Calibri" w:hAnsi="Calibri"/>
          <w:color w:val="231F20"/>
        </w:rPr>
        <w:t>alert state. Another study at Harvard found that, under hypnosis, brain areas responsible for action seemed to be disconnected from areas aware of action.</w:t>
      </w:r>
    </w:p>
    <w:p>
      <w:pPr>
        <w:pStyle w:val="BodyText"/>
        <w:spacing w:line="249" w:lineRule="auto" w:before="84"/>
        <w:ind w:left="300" w:right="163"/>
        <w:rPr>
          <w:rFonts w:ascii="Calibri" w:hAnsi="Calibri"/>
        </w:rPr>
      </w:pPr>
      <w:r>
        <w:rPr>
          <w:rFonts w:ascii="Calibri" w:hAnsi="Calibri"/>
          <w:color w:val="231F20"/>
        </w:rPr>
        <w:t>Placebo or not, hypnotic procedures have been used effectively since ancient times for relieving pain and reducing stress.</w:t>
      </w:r>
      <w:r>
        <w:rPr>
          <w:rFonts w:ascii="Calibri" w:hAnsi="Calibri"/>
          <w:color w:val="231F20"/>
          <w:spacing w:val="-4"/>
        </w:rPr>
        <w:t> </w:t>
      </w:r>
      <w:r>
        <w:rPr>
          <w:rFonts w:ascii="Calibri" w:hAnsi="Calibri"/>
          <w:color w:val="231F20"/>
        </w:rPr>
        <w:t>Today, hypnotherapy has been proven to be helpful in treating</w:t>
      </w:r>
      <w:r>
        <w:rPr>
          <w:rFonts w:ascii="Calibri" w:hAnsi="Calibri"/>
          <w:color w:val="231F20"/>
          <w:spacing w:val="-13"/>
        </w:rPr>
        <w:t> </w:t>
      </w:r>
      <w:r>
        <w:rPr>
          <w:rFonts w:ascii="Calibri" w:hAnsi="Calibri"/>
          <w:color w:val="231F20"/>
        </w:rPr>
        <w:t>post-traumatic</w:t>
      </w:r>
      <w:r>
        <w:rPr>
          <w:rFonts w:ascii="Calibri" w:hAnsi="Calibri"/>
          <w:color w:val="231F20"/>
          <w:spacing w:val="-12"/>
        </w:rPr>
        <w:t> </w:t>
      </w:r>
      <w:r>
        <w:rPr>
          <w:rFonts w:ascii="Calibri" w:hAnsi="Calibri"/>
          <w:color w:val="231F20"/>
        </w:rPr>
        <w:t>stress</w:t>
      </w:r>
      <w:r>
        <w:rPr>
          <w:rFonts w:ascii="Calibri" w:hAnsi="Calibri"/>
          <w:color w:val="231F20"/>
          <w:spacing w:val="-13"/>
        </w:rPr>
        <w:t> </w:t>
      </w:r>
      <w:r>
        <w:rPr>
          <w:rFonts w:ascii="Calibri" w:hAnsi="Calibri"/>
          <w:color w:val="231F20"/>
        </w:rPr>
        <w:t>disorder,</w:t>
      </w:r>
      <w:r>
        <w:rPr>
          <w:rFonts w:ascii="Calibri" w:hAnsi="Calibri"/>
          <w:color w:val="231F20"/>
          <w:spacing w:val="-12"/>
        </w:rPr>
        <w:t> </w:t>
      </w:r>
      <w:r>
        <w:rPr>
          <w:rFonts w:ascii="Calibri" w:hAnsi="Calibri"/>
          <w:color w:val="231F20"/>
        </w:rPr>
        <w:t>insomnia,</w:t>
      </w:r>
      <w:r>
        <w:rPr>
          <w:rFonts w:ascii="Calibri" w:hAnsi="Calibri"/>
          <w:color w:val="231F20"/>
          <w:spacing w:val="-13"/>
        </w:rPr>
        <w:t> </w:t>
      </w:r>
      <w:r>
        <w:rPr>
          <w:rFonts w:ascii="Calibri" w:hAnsi="Calibri"/>
          <w:color w:val="231F20"/>
        </w:rPr>
        <w:t>depression,</w:t>
      </w:r>
      <w:r>
        <w:rPr>
          <w:rFonts w:ascii="Calibri" w:hAnsi="Calibri"/>
          <w:color w:val="231F20"/>
          <w:spacing w:val="-12"/>
        </w:rPr>
        <w:t> </w:t>
      </w:r>
      <w:r>
        <w:rPr>
          <w:rFonts w:ascii="Calibri" w:hAnsi="Calibri"/>
          <w:color w:val="231F20"/>
        </w:rPr>
        <w:t>and</w:t>
      </w:r>
      <w:r>
        <w:rPr>
          <w:rFonts w:ascii="Calibri" w:hAnsi="Calibri"/>
          <w:color w:val="231F20"/>
          <w:spacing w:val="-13"/>
        </w:rPr>
        <w:t> </w:t>
      </w:r>
      <w:r>
        <w:rPr>
          <w:rFonts w:ascii="Calibri" w:hAnsi="Calibri"/>
          <w:color w:val="231F20"/>
        </w:rPr>
        <w:t>anxiety.</w:t>
      </w:r>
      <w:r>
        <w:rPr>
          <w:rFonts w:ascii="Calibri" w:hAnsi="Calibri"/>
          <w:color w:val="231F20"/>
          <w:spacing w:val="-12"/>
        </w:rPr>
        <w:t> </w:t>
      </w:r>
      <w:r>
        <w:rPr>
          <w:rFonts w:ascii="Calibri" w:hAnsi="Calibri"/>
          <w:color w:val="231F20"/>
        </w:rPr>
        <w:t>It</w:t>
      </w:r>
      <w:r>
        <w:rPr>
          <w:rFonts w:ascii="Calibri" w:hAnsi="Calibri"/>
          <w:color w:val="231F20"/>
          <w:spacing w:val="-12"/>
        </w:rPr>
        <w:t> </w:t>
      </w:r>
      <w:r>
        <w:rPr>
          <w:rFonts w:ascii="Calibri" w:hAnsi="Calibri"/>
          <w:color w:val="231F20"/>
        </w:rPr>
        <w:t>has</w:t>
      </w:r>
      <w:r>
        <w:rPr>
          <w:rFonts w:ascii="Calibri" w:hAnsi="Calibri"/>
          <w:color w:val="231F20"/>
          <w:spacing w:val="-13"/>
        </w:rPr>
        <w:t> </w:t>
      </w:r>
      <w:r>
        <w:rPr>
          <w:rFonts w:ascii="Calibri" w:hAnsi="Calibri"/>
          <w:color w:val="231F20"/>
        </w:rPr>
        <w:t>also</w:t>
      </w:r>
      <w:r>
        <w:rPr>
          <w:rFonts w:ascii="Calibri" w:hAnsi="Calibri"/>
          <w:color w:val="231F20"/>
          <w:spacing w:val="-12"/>
        </w:rPr>
        <w:t> </w:t>
      </w:r>
      <w:r>
        <w:rPr>
          <w:rFonts w:ascii="Calibri" w:hAnsi="Calibri"/>
          <w:color w:val="231F20"/>
        </w:rPr>
        <w:t>assisted patients with weight loss and addiction. Hypnosis isn’t mind control, but it has gained acceptance as a therapeutic method by medical, psychiatric, and psychological associations throughout the world.</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3"/>
        </w:numPr>
        <w:tabs>
          <w:tab w:pos="520" w:val="left" w:leader="none"/>
        </w:tabs>
        <w:spacing w:line="266" w:lineRule="auto" w:before="94" w:after="0"/>
        <w:ind w:left="519" w:right="495" w:hanging="400"/>
        <w:jc w:val="left"/>
        <w:rPr>
          <w:sz w:val="22"/>
        </w:rPr>
      </w:pPr>
      <w:r>
        <w:rPr>
          <w:color w:val="231F20"/>
          <w:sz w:val="22"/>
        </w:rPr>
        <w:t>Hypnosis</w:t>
      </w:r>
      <w:r>
        <w:rPr>
          <w:color w:val="231F20"/>
          <w:spacing w:val="-3"/>
          <w:sz w:val="22"/>
        </w:rPr>
        <w:t> </w:t>
      </w:r>
      <w:r>
        <w:rPr>
          <w:color w:val="231F20"/>
          <w:sz w:val="22"/>
        </w:rPr>
        <w:t>can</w:t>
      </w:r>
      <w:r>
        <w:rPr>
          <w:color w:val="231F20"/>
          <w:spacing w:val="-3"/>
          <w:sz w:val="22"/>
        </w:rPr>
        <w:t> </w:t>
      </w:r>
      <w:r>
        <w:rPr>
          <w:color w:val="231F20"/>
          <w:sz w:val="22"/>
        </w:rPr>
        <w:t>be</w:t>
      </w:r>
      <w:r>
        <w:rPr>
          <w:color w:val="231F20"/>
          <w:spacing w:val="-3"/>
          <w:sz w:val="22"/>
        </w:rPr>
        <w:t> </w:t>
      </w:r>
      <w:r>
        <w:rPr>
          <w:color w:val="231F20"/>
          <w:sz w:val="22"/>
        </w:rPr>
        <w:t>used</w:t>
      </w:r>
      <w:r>
        <w:rPr>
          <w:color w:val="231F20"/>
          <w:spacing w:val="-3"/>
          <w:sz w:val="22"/>
        </w:rPr>
        <w:t> </w:t>
      </w:r>
      <w:r>
        <w:rPr>
          <w:color w:val="231F20"/>
          <w:sz w:val="22"/>
        </w:rPr>
        <w:t>to</w:t>
      </w:r>
      <w:r>
        <w:rPr>
          <w:color w:val="231F20"/>
          <w:spacing w:val="-3"/>
          <w:sz w:val="22"/>
        </w:rPr>
        <w:t> </w:t>
      </w:r>
      <w:r>
        <w:rPr>
          <w:color w:val="231F20"/>
          <w:sz w:val="22"/>
        </w:rPr>
        <w:t>control</w:t>
      </w:r>
      <w:r>
        <w:rPr>
          <w:color w:val="231F20"/>
          <w:spacing w:val="-3"/>
          <w:sz w:val="22"/>
        </w:rPr>
        <w:t> </w:t>
      </w:r>
      <w:r>
        <w:rPr>
          <w:color w:val="231F20"/>
          <w:sz w:val="22"/>
        </w:rPr>
        <w:t>another</w:t>
      </w:r>
      <w:r>
        <w:rPr>
          <w:color w:val="231F20"/>
          <w:spacing w:val="-3"/>
          <w:sz w:val="22"/>
        </w:rPr>
        <w:t> </w:t>
      </w:r>
      <w:r>
        <w:rPr>
          <w:color w:val="231F20"/>
          <w:sz w:val="22"/>
        </w:rPr>
        <w:t>person</w:t>
      </w:r>
      <w:r>
        <w:rPr>
          <w:color w:val="231F20"/>
          <w:spacing w:val="-3"/>
          <w:sz w:val="22"/>
        </w:rPr>
        <w:t> </w:t>
      </w:r>
      <w:r>
        <w:rPr>
          <w:color w:val="231F20"/>
          <w:sz w:val="22"/>
        </w:rPr>
        <w:t>and</w:t>
      </w:r>
      <w:r>
        <w:rPr>
          <w:color w:val="231F20"/>
          <w:spacing w:val="-3"/>
          <w:sz w:val="22"/>
        </w:rPr>
        <w:t> </w:t>
      </w:r>
      <w:r>
        <w:rPr>
          <w:color w:val="231F20"/>
          <w:sz w:val="22"/>
        </w:rPr>
        <w:t>make</w:t>
      </w:r>
      <w:r>
        <w:rPr>
          <w:color w:val="231F20"/>
          <w:spacing w:val="-3"/>
          <w:sz w:val="22"/>
        </w:rPr>
        <w:t> </w:t>
      </w:r>
      <w:r>
        <w:rPr>
          <w:color w:val="231F20"/>
          <w:sz w:val="22"/>
        </w:rPr>
        <w:t>them</w:t>
      </w:r>
      <w:r>
        <w:rPr>
          <w:color w:val="231F20"/>
          <w:spacing w:val="-3"/>
          <w:sz w:val="22"/>
        </w:rPr>
        <w:t> </w:t>
      </w:r>
      <w:r>
        <w:rPr>
          <w:color w:val="231F20"/>
          <w:sz w:val="22"/>
        </w:rPr>
        <w:t>act</w:t>
      </w:r>
      <w:r>
        <w:rPr>
          <w:color w:val="231F20"/>
          <w:spacing w:val="-3"/>
          <w:sz w:val="22"/>
        </w:rPr>
        <w:t> </w:t>
      </w:r>
      <w:r>
        <w:rPr>
          <w:color w:val="231F20"/>
          <w:sz w:val="22"/>
        </w:rPr>
        <w:t>against</w:t>
      </w:r>
      <w:r>
        <w:rPr>
          <w:color w:val="231F20"/>
          <w:spacing w:val="-3"/>
          <w:sz w:val="22"/>
        </w:rPr>
        <w:t> </w:t>
      </w:r>
      <w:r>
        <w:rPr>
          <w:color w:val="231F20"/>
          <w:sz w:val="22"/>
        </w:rPr>
        <w:t>their</w:t>
      </w:r>
      <w:r>
        <w:rPr>
          <w:color w:val="231F20"/>
          <w:sz w:val="22"/>
        </w:rPr>
        <w:t> </w:t>
      </w:r>
      <w:r>
        <w:rPr>
          <w:color w:val="231F20"/>
          <w:spacing w:val="-2"/>
          <w:sz w:val="22"/>
        </w:rPr>
        <w:t>will.</w:t>
      </w:r>
    </w:p>
    <w:p>
      <w:pPr>
        <w:pStyle w:val="ListParagraph"/>
        <w:numPr>
          <w:ilvl w:val="1"/>
          <w:numId w:val="3"/>
        </w:numPr>
        <w:tabs>
          <w:tab w:pos="841" w:val="left" w:leader="none"/>
        </w:tabs>
        <w:spacing w:line="240" w:lineRule="auto" w:before="99" w:after="0"/>
        <w:ind w:left="840" w:right="0" w:hanging="302"/>
        <w:jc w:val="left"/>
        <w:rPr>
          <w:sz w:val="22"/>
        </w:rPr>
      </w:pPr>
      <w:r>
        <w:rPr>
          <w:color w:val="231F20"/>
          <w:spacing w:val="-4"/>
          <w:sz w:val="22"/>
        </w:rPr>
        <w:t>True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3"/>
        </w:numPr>
        <w:tabs>
          <w:tab w:pos="841" w:val="left" w:leader="none"/>
        </w:tabs>
        <w:spacing w:line="240" w:lineRule="auto" w:before="126"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3"/>
        </w:numPr>
        <w:tabs>
          <w:tab w:pos="520" w:val="left" w:leader="none"/>
        </w:tabs>
        <w:spacing w:line="240" w:lineRule="auto" w:before="127" w:after="0"/>
        <w:ind w:left="519" w:right="0" w:hanging="400"/>
        <w:jc w:val="left"/>
        <w:rPr>
          <w:sz w:val="22"/>
        </w:rPr>
      </w:pPr>
      <w:r>
        <w:rPr>
          <w:color w:val="231F20"/>
          <w:sz w:val="22"/>
        </w:rPr>
        <w:t>Hypnosis</w:t>
      </w:r>
      <w:r>
        <w:rPr>
          <w:color w:val="231F20"/>
          <w:spacing w:val="-6"/>
          <w:sz w:val="22"/>
        </w:rPr>
        <w:t> </w:t>
      </w:r>
      <w:r>
        <w:rPr>
          <w:color w:val="231F20"/>
          <w:sz w:val="22"/>
        </w:rPr>
        <w:t>can</w:t>
      </w:r>
      <w:r>
        <w:rPr>
          <w:color w:val="231F20"/>
          <w:spacing w:val="-6"/>
          <w:sz w:val="22"/>
        </w:rPr>
        <w:t> </w:t>
      </w:r>
      <w:r>
        <w:rPr>
          <w:color w:val="231F20"/>
          <w:sz w:val="22"/>
        </w:rPr>
        <w:t>be</w:t>
      </w:r>
      <w:r>
        <w:rPr>
          <w:color w:val="231F20"/>
          <w:spacing w:val="-6"/>
          <w:sz w:val="22"/>
        </w:rPr>
        <w:t> </w:t>
      </w:r>
      <w:r>
        <w:rPr>
          <w:color w:val="231F20"/>
          <w:sz w:val="22"/>
        </w:rPr>
        <w:t>used</w:t>
      </w:r>
      <w:r>
        <w:rPr>
          <w:color w:val="231F20"/>
          <w:spacing w:val="-5"/>
          <w:sz w:val="22"/>
        </w:rPr>
        <w:t> </w:t>
      </w:r>
      <w:r>
        <w:rPr>
          <w:color w:val="231F20"/>
          <w:sz w:val="22"/>
        </w:rPr>
        <w:t>to</w:t>
      </w:r>
      <w:r>
        <w:rPr>
          <w:color w:val="231F20"/>
          <w:spacing w:val="-6"/>
          <w:sz w:val="22"/>
        </w:rPr>
        <w:t> </w:t>
      </w:r>
      <w:r>
        <w:rPr>
          <w:color w:val="231F20"/>
          <w:sz w:val="22"/>
        </w:rPr>
        <w:t>control</w:t>
      </w:r>
      <w:r>
        <w:rPr>
          <w:color w:val="231F20"/>
          <w:spacing w:val="-6"/>
          <w:sz w:val="22"/>
        </w:rPr>
        <w:t> </w:t>
      </w:r>
      <w:r>
        <w:rPr>
          <w:color w:val="231F20"/>
          <w:sz w:val="22"/>
        </w:rPr>
        <w:t>pain</w:t>
      </w:r>
      <w:r>
        <w:rPr>
          <w:color w:val="231F20"/>
          <w:spacing w:val="-6"/>
          <w:sz w:val="22"/>
        </w:rPr>
        <w:t> </w:t>
      </w:r>
      <w:r>
        <w:rPr>
          <w:color w:val="231F20"/>
          <w:sz w:val="22"/>
        </w:rPr>
        <w:t>and</w:t>
      </w:r>
      <w:r>
        <w:rPr>
          <w:color w:val="231F20"/>
          <w:spacing w:val="-5"/>
          <w:sz w:val="22"/>
        </w:rPr>
        <w:t> </w:t>
      </w:r>
      <w:r>
        <w:rPr>
          <w:color w:val="231F20"/>
          <w:sz w:val="22"/>
        </w:rPr>
        <w:t>reduce</w:t>
      </w:r>
      <w:r>
        <w:rPr>
          <w:color w:val="231F20"/>
          <w:spacing w:val="-6"/>
          <w:sz w:val="22"/>
        </w:rPr>
        <w:t> </w:t>
      </w:r>
      <w:r>
        <w:rPr>
          <w:color w:val="231F20"/>
          <w:sz w:val="22"/>
        </w:rPr>
        <w:t>stress,</w:t>
      </w:r>
      <w:r>
        <w:rPr>
          <w:color w:val="231F20"/>
          <w:spacing w:val="-6"/>
          <w:sz w:val="22"/>
        </w:rPr>
        <w:t> </w:t>
      </w:r>
      <w:r>
        <w:rPr>
          <w:color w:val="231F20"/>
          <w:sz w:val="22"/>
        </w:rPr>
        <w:t>anxiety,</w:t>
      </w:r>
      <w:r>
        <w:rPr>
          <w:color w:val="231F20"/>
          <w:spacing w:val="-5"/>
          <w:sz w:val="22"/>
        </w:rPr>
        <w:t> </w:t>
      </w:r>
      <w:r>
        <w:rPr>
          <w:color w:val="231F20"/>
          <w:sz w:val="22"/>
        </w:rPr>
        <w:t>and</w:t>
      </w:r>
      <w:r>
        <w:rPr>
          <w:color w:val="231F20"/>
          <w:spacing w:val="-6"/>
          <w:sz w:val="22"/>
        </w:rPr>
        <w:t> </w:t>
      </w:r>
      <w:r>
        <w:rPr>
          <w:color w:val="231F20"/>
          <w:spacing w:val="-2"/>
          <w:sz w:val="22"/>
        </w:rPr>
        <w:t>depression.</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BodyText"/>
        <w:spacing w:before="9"/>
        <w:ind w:left="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Then</w:t>
      </w:r>
      <w:r>
        <w:rPr>
          <w:color w:val="231F20"/>
          <w:spacing w:val="-3"/>
        </w:rPr>
        <w:t> </w:t>
      </w:r>
      <w:r>
        <w:rPr>
          <w:color w:val="231F20"/>
        </w:rPr>
        <w:t>read</w:t>
      </w:r>
      <w:r>
        <w:rPr>
          <w:color w:val="231F20"/>
          <w:spacing w:val="-3"/>
        </w:rPr>
        <w:t> </w:t>
      </w:r>
      <w:r>
        <w:rPr>
          <w:color w:val="231F20"/>
        </w:rPr>
        <w:t>each</w:t>
      </w:r>
      <w:r>
        <w:rPr>
          <w:color w:val="231F20"/>
          <w:spacing w:val="-3"/>
        </w:rPr>
        <w:t> </w:t>
      </w:r>
      <w:r>
        <w:rPr>
          <w:color w:val="231F20"/>
        </w:rPr>
        <w:t>statement.</w:t>
      </w:r>
      <w:r>
        <w:rPr>
          <w:color w:val="231F20"/>
          <w:spacing w:val="-3"/>
        </w:rPr>
        <w:t> </w:t>
      </w:r>
      <w:r>
        <w:rPr>
          <w:color w:val="231F20"/>
        </w:rPr>
        <w:t>What</w:t>
      </w:r>
      <w:r>
        <w:rPr>
          <w:color w:val="231F20"/>
          <w:spacing w:val="-3"/>
        </w:rPr>
        <w:t> </w:t>
      </w:r>
      <w:r>
        <w:rPr>
          <w:color w:val="231F20"/>
        </w:rPr>
        <w:t>can</w:t>
      </w:r>
      <w:r>
        <w:rPr>
          <w:color w:val="231F20"/>
          <w:spacing w:val="-3"/>
        </w:rPr>
        <w:t> </w:t>
      </w:r>
      <w:r>
        <w:rPr>
          <w:color w:val="231F20"/>
        </w:rPr>
        <w:t>be</w:t>
      </w:r>
      <w:r>
        <w:rPr>
          <w:color w:val="231F20"/>
          <w:spacing w:val="-3"/>
        </w:rPr>
        <w:t> </w:t>
      </w:r>
      <w:r>
        <w:rPr>
          <w:color w:val="231F20"/>
        </w:rPr>
        <w:t>inferred from this information? Choose </w:t>
      </w:r>
      <w:r>
        <w:rPr>
          <w:color w:val="231F20"/>
          <w:u w:val="single" w:color="231F20"/>
        </w:rPr>
        <w:t>all</w:t>
      </w:r>
      <w:r>
        <w:rPr>
          <w:color w:val="231F20"/>
        </w:rPr>
        <w:t> the correct choices.</w:t>
      </w:r>
    </w:p>
    <w:p>
      <w:pPr>
        <w:pStyle w:val="ListParagraph"/>
        <w:numPr>
          <w:ilvl w:val="0"/>
          <w:numId w:val="3"/>
        </w:numPr>
        <w:tabs>
          <w:tab w:pos="520" w:val="left" w:leader="none"/>
        </w:tabs>
        <w:spacing w:line="266" w:lineRule="auto" w:before="78" w:after="0"/>
        <w:ind w:left="519" w:right="482" w:hanging="400"/>
        <w:jc w:val="left"/>
        <w:rPr>
          <w:sz w:val="22"/>
        </w:rPr>
      </w:pPr>
      <w:r>
        <w:rPr>
          <w:color w:val="231F20"/>
          <w:sz w:val="22"/>
        </w:rPr>
        <w:t>A</w:t>
      </w:r>
      <w:r>
        <w:rPr>
          <w:color w:val="231F20"/>
          <w:spacing w:val="-16"/>
          <w:sz w:val="22"/>
        </w:rPr>
        <w:t> </w:t>
      </w:r>
      <w:r>
        <w:rPr>
          <w:color w:val="231F20"/>
          <w:sz w:val="22"/>
        </w:rPr>
        <w:t>couple</w:t>
      </w:r>
      <w:r>
        <w:rPr>
          <w:color w:val="231F20"/>
          <w:spacing w:val="-3"/>
          <w:sz w:val="22"/>
        </w:rPr>
        <w:t> </w:t>
      </w:r>
      <w:r>
        <w:rPr>
          <w:color w:val="231F20"/>
          <w:sz w:val="22"/>
        </w:rPr>
        <w:t>of</w:t>
      </w:r>
      <w:r>
        <w:rPr>
          <w:color w:val="231F20"/>
          <w:spacing w:val="-4"/>
          <w:sz w:val="22"/>
        </w:rPr>
        <w:t> </w:t>
      </w:r>
      <w:r>
        <w:rPr>
          <w:color w:val="231F20"/>
          <w:sz w:val="22"/>
        </w:rPr>
        <w:t>hours</w:t>
      </w:r>
      <w:r>
        <w:rPr>
          <w:color w:val="231F20"/>
          <w:spacing w:val="-4"/>
          <w:sz w:val="22"/>
        </w:rPr>
        <w:t> </w:t>
      </w:r>
      <w:r>
        <w:rPr>
          <w:color w:val="231F20"/>
          <w:sz w:val="22"/>
        </w:rPr>
        <w:t>later,</w:t>
      </w:r>
      <w:r>
        <w:rPr>
          <w:color w:val="231F20"/>
          <w:spacing w:val="-4"/>
          <w:sz w:val="22"/>
        </w:rPr>
        <w:t> </w:t>
      </w:r>
      <w:r>
        <w:rPr>
          <w:color w:val="231F20"/>
          <w:sz w:val="22"/>
        </w:rPr>
        <w:t>the</w:t>
      </w:r>
      <w:r>
        <w:rPr>
          <w:color w:val="231F20"/>
          <w:spacing w:val="-4"/>
          <w:sz w:val="22"/>
        </w:rPr>
        <w:t> </w:t>
      </w:r>
      <w:r>
        <w:rPr>
          <w:color w:val="231F20"/>
          <w:sz w:val="22"/>
        </w:rPr>
        <w:t>bank</w:t>
      </w:r>
      <w:r>
        <w:rPr>
          <w:color w:val="231F20"/>
          <w:spacing w:val="-4"/>
          <w:sz w:val="22"/>
        </w:rPr>
        <w:t> </w:t>
      </w:r>
      <w:r>
        <w:rPr>
          <w:color w:val="231F20"/>
          <w:sz w:val="22"/>
        </w:rPr>
        <w:t>teller</w:t>
      </w:r>
      <w:r>
        <w:rPr>
          <w:color w:val="231F20"/>
          <w:spacing w:val="-4"/>
          <w:sz w:val="22"/>
        </w:rPr>
        <w:t> </w:t>
      </w:r>
      <w:r>
        <w:rPr>
          <w:color w:val="231F20"/>
          <w:sz w:val="22"/>
        </w:rPr>
        <w:t>reported</w:t>
      </w:r>
      <w:r>
        <w:rPr>
          <w:color w:val="231F20"/>
          <w:spacing w:val="-4"/>
          <w:sz w:val="22"/>
        </w:rPr>
        <w:t> </w:t>
      </w:r>
      <w:r>
        <w:rPr>
          <w:color w:val="231F20"/>
          <w:sz w:val="22"/>
        </w:rPr>
        <w:t>her</w:t>
      </w:r>
      <w:r>
        <w:rPr>
          <w:color w:val="231F20"/>
          <w:spacing w:val="-4"/>
          <w:sz w:val="22"/>
        </w:rPr>
        <w:t> </w:t>
      </w:r>
      <w:r>
        <w:rPr>
          <w:color w:val="231F20"/>
          <w:sz w:val="22"/>
        </w:rPr>
        <w:t>actions</w:t>
      </w:r>
      <w:r>
        <w:rPr>
          <w:color w:val="231F20"/>
          <w:spacing w:val="-4"/>
          <w:sz w:val="22"/>
        </w:rPr>
        <w:t> </w:t>
      </w:r>
      <w:r>
        <w:rPr>
          <w:color w:val="231F20"/>
          <w:sz w:val="22"/>
        </w:rPr>
        <w:t>to</w:t>
      </w:r>
      <w:r>
        <w:rPr>
          <w:color w:val="231F20"/>
          <w:spacing w:val="-4"/>
          <w:sz w:val="22"/>
        </w:rPr>
        <w:t> </w:t>
      </w:r>
      <w:r>
        <w:rPr>
          <w:color w:val="231F20"/>
          <w:sz w:val="22"/>
        </w:rPr>
        <w:t>her</w:t>
      </w:r>
      <w:r>
        <w:rPr>
          <w:color w:val="231F20"/>
          <w:spacing w:val="-4"/>
          <w:sz w:val="22"/>
        </w:rPr>
        <w:t> </w:t>
      </w:r>
      <w:r>
        <w:rPr>
          <w:color w:val="231F20"/>
          <w:sz w:val="22"/>
        </w:rPr>
        <w:t>bosses</w:t>
      </w:r>
      <w:r>
        <w:rPr>
          <w:color w:val="231F20"/>
          <w:spacing w:val="-4"/>
          <w:sz w:val="22"/>
        </w:rPr>
        <w:t> </w:t>
      </w:r>
      <w:r>
        <w:rPr>
          <w:color w:val="231F20"/>
          <w:sz w:val="22"/>
        </w:rPr>
        <w:t>and</w:t>
      </w:r>
      <w:r>
        <w:rPr>
          <w:color w:val="231F20"/>
          <w:spacing w:val="-4"/>
          <w:sz w:val="22"/>
        </w:rPr>
        <w:t> </w:t>
      </w:r>
      <w:r>
        <w:rPr>
          <w:color w:val="231F20"/>
          <w:sz w:val="22"/>
        </w:rPr>
        <w:t>the police, and they believed her story.</w:t>
      </w:r>
    </w:p>
    <w:p>
      <w:pPr>
        <w:pStyle w:val="ListParagraph"/>
        <w:numPr>
          <w:ilvl w:val="1"/>
          <w:numId w:val="3"/>
        </w:numPr>
        <w:tabs>
          <w:tab w:pos="841" w:val="left" w:leader="none"/>
        </w:tabs>
        <w:spacing w:line="240" w:lineRule="auto" w:before="99" w:after="0"/>
        <w:ind w:left="840" w:right="0" w:hanging="302"/>
        <w:jc w:val="left"/>
        <w:rPr>
          <w:sz w:val="22"/>
        </w:rPr>
      </w:pPr>
      <w:r>
        <w:rPr>
          <w:color w:val="231F20"/>
          <w:sz w:val="22"/>
        </w:rPr>
        <w:t>The</w:t>
      </w:r>
      <w:r>
        <w:rPr>
          <w:color w:val="231F20"/>
          <w:spacing w:val="-6"/>
          <w:sz w:val="22"/>
        </w:rPr>
        <w:t> </w:t>
      </w:r>
      <w:r>
        <w:rPr>
          <w:color w:val="231F20"/>
          <w:sz w:val="22"/>
        </w:rPr>
        <w:t>bank</w:t>
      </w:r>
      <w:r>
        <w:rPr>
          <w:color w:val="231F20"/>
          <w:spacing w:val="-4"/>
          <w:sz w:val="22"/>
        </w:rPr>
        <w:t> </w:t>
      </w:r>
      <w:r>
        <w:rPr>
          <w:color w:val="231F20"/>
          <w:sz w:val="22"/>
        </w:rPr>
        <w:t>teller</w:t>
      </w:r>
      <w:r>
        <w:rPr>
          <w:color w:val="231F20"/>
          <w:spacing w:val="-5"/>
          <w:sz w:val="22"/>
        </w:rPr>
        <w:t> </w:t>
      </w:r>
      <w:r>
        <w:rPr>
          <w:color w:val="231F20"/>
          <w:sz w:val="22"/>
        </w:rPr>
        <w:t>had</w:t>
      </w:r>
      <w:r>
        <w:rPr>
          <w:color w:val="231F20"/>
          <w:spacing w:val="-4"/>
          <w:sz w:val="22"/>
        </w:rPr>
        <w:t> </w:t>
      </w:r>
      <w:r>
        <w:rPr>
          <w:color w:val="231F20"/>
          <w:sz w:val="22"/>
        </w:rPr>
        <w:t>a</w:t>
      </w:r>
      <w:r>
        <w:rPr>
          <w:color w:val="231F20"/>
          <w:spacing w:val="-5"/>
          <w:sz w:val="22"/>
        </w:rPr>
        <w:t> </w:t>
      </w:r>
      <w:r>
        <w:rPr>
          <w:color w:val="231F20"/>
          <w:sz w:val="22"/>
        </w:rPr>
        <w:t>strong</w:t>
      </w:r>
      <w:r>
        <w:rPr>
          <w:color w:val="231F20"/>
          <w:spacing w:val="-4"/>
          <w:sz w:val="22"/>
        </w:rPr>
        <w:t> </w:t>
      </w:r>
      <w:r>
        <w:rPr>
          <w:color w:val="231F20"/>
          <w:sz w:val="22"/>
        </w:rPr>
        <w:t>reaction</w:t>
      </w:r>
      <w:r>
        <w:rPr>
          <w:color w:val="231F20"/>
          <w:spacing w:val="-4"/>
          <w:sz w:val="22"/>
        </w:rPr>
        <w:t> </w:t>
      </w:r>
      <w:r>
        <w:rPr>
          <w:color w:val="231F20"/>
          <w:sz w:val="22"/>
        </w:rPr>
        <w:t>to</w:t>
      </w:r>
      <w:r>
        <w:rPr>
          <w:color w:val="231F20"/>
          <w:spacing w:val="-5"/>
          <w:sz w:val="22"/>
        </w:rPr>
        <w:t> </w:t>
      </w:r>
      <w:r>
        <w:rPr>
          <w:color w:val="231F20"/>
          <w:sz w:val="22"/>
        </w:rPr>
        <w:t>hypnotic</w:t>
      </w:r>
      <w:r>
        <w:rPr>
          <w:color w:val="231F20"/>
          <w:spacing w:val="-4"/>
          <w:sz w:val="22"/>
        </w:rPr>
        <w:t> </w:t>
      </w:r>
      <w:r>
        <w:rPr>
          <w:color w:val="231F20"/>
          <w:spacing w:val="-2"/>
          <w:sz w:val="22"/>
        </w:rPr>
        <w:t>suggestion.</w:t>
      </w:r>
    </w:p>
    <w:p>
      <w:pPr>
        <w:pStyle w:val="ListParagraph"/>
        <w:numPr>
          <w:ilvl w:val="1"/>
          <w:numId w:val="3"/>
        </w:numPr>
        <w:tabs>
          <w:tab w:pos="841" w:val="left" w:leader="none"/>
        </w:tabs>
        <w:spacing w:line="266" w:lineRule="auto" w:before="127" w:after="0"/>
        <w:ind w:left="840" w:right="318" w:hanging="301"/>
        <w:jc w:val="left"/>
        <w:rPr>
          <w:sz w:val="22"/>
        </w:rPr>
      </w:pPr>
      <w:r>
        <w:rPr>
          <w:color w:val="231F20"/>
          <w:sz w:val="22"/>
        </w:rPr>
        <w:t>Galina</w:t>
      </w:r>
      <w:r>
        <w:rPr>
          <w:color w:val="231F20"/>
          <w:spacing w:val="-3"/>
          <w:sz w:val="22"/>
        </w:rPr>
        <w:t> </w:t>
      </w:r>
      <w:r>
        <w:rPr>
          <w:color w:val="231F20"/>
          <w:sz w:val="22"/>
        </w:rPr>
        <w:t>Korzhova</w:t>
      </w:r>
      <w:r>
        <w:rPr>
          <w:color w:val="231F20"/>
          <w:spacing w:val="-3"/>
          <w:sz w:val="22"/>
        </w:rPr>
        <w:t> </w:t>
      </w:r>
      <w:r>
        <w:rPr>
          <w:color w:val="231F20"/>
          <w:sz w:val="22"/>
        </w:rPr>
        <w:t>controlled</w:t>
      </w:r>
      <w:r>
        <w:rPr>
          <w:color w:val="231F20"/>
          <w:spacing w:val="-3"/>
          <w:sz w:val="22"/>
        </w:rPr>
        <w:t> </w:t>
      </w:r>
      <w:r>
        <w:rPr>
          <w:color w:val="231F20"/>
          <w:sz w:val="22"/>
        </w:rPr>
        <w:t>the</w:t>
      </w:r>
      <w:r>
        <w:rPr>
          <w:color w:val="231F20"/>
          <w:spacing w:val="-3"/>
          <w:sz w:val="22"/>
        </w:rPr>
        <w:t> </w:t>
      </w:r>
      <w:r>
        <w:rPr>
          <w:color w:val="231F20"/>
          <w:sz w:val="22"/>
        </w:rPr>
        <w:t>teller’s</w:t>
      </w:r>
      <w:r>
        <w:rPr>
          <w:color w:val="231F20"/>
          <w:spacing w:val="-3"/>
          <w:sz w:val="22"/>
        </w:rPr>
        <w:t> </w:t>
      </w:r>
      <w:r>
        <w:rPr>
          <w:color w:val="231F20"/>
          <w:sz w:val="22"/>
        </w:rPr>
        <w:t>mind</w:t>
      </w:r>
      <w:r>
        <w:rPr>
          <w:color w:val="231F20"/>
          <w:spacing w:val="-3"/>
          <w:sz w:val="22"/>
        </w:rPr>
        <w:t> </w:t>
      </w:r>
      <w:r>
        <w:rPr>
          <w:color w:val="231F20"/>
          <w:sz w:val="22"/>
        </w:rPr>
        <w:t>and</w:t>
      </w:r>
      <w:r>
        <w:rPr>
          <w:color w:val="231F20"/>
          <w:spacing w:val="-3"/>
          <w:sz w:val="22"/>
        </w:rPr>
        <w:t> </w:t>
      </w:r>
      <w:r>
        <w:rPr>
          <w:color w:val="231F20"/>
          <w:sz w:val="22"/>
        </w:rPr>
        <w:t>forced</w:t>
      </w:r>
      <w:r>
        <w:rPr>
          <w:color w:val="231F20"/>
          <w:spacing w:val="-3"/>
          <w:sz w:val="22"/>
        </w:rPr>
        <w:t> </w:t>
      </w:r>
      <w:r>
        <w:rPr>
          <w:color w:val="231F20"/>
          <w:sz w:val="22"/>
        </w:rPr>
        <w:t>her</w:t>
      </w:r>
      <w:r>
        <w:rPr>
          <w:color w:val="231F20"/>
          <w:spacing w:val="-3"/>
          <w:sz w:val="22"/>
        </w:rPr>
        <w:t> </w:t>
      </w:r>
      <w:r>
        <w:rPr>
          <w:color w:val="231F20"/>
          <w:sz w:val="22"/>
        </w:rPr>
        <w:t>to</w:t>
      </w:r>
      <w:r>
        <w:rPr>
          <w:color w:val="231F20"/>
          <w:spacing w:val="-3"/>
          <w:sz w:val="22"/>
        </w:rPr>
        <w:t> </w:t>
      </w:r>
      <w:r>
        <w:rPr>
          <w:color w:val="231F20"/>
          <w:sz w:val="22"/>
        </w:rPr>
        <w:t>steal</w:t>
      </w:r>
      <w:r>
        <w:rPr>
          <w:color w:val="231F20"/>
          <w:spacing w:val="-3"/>
          <w:sz w:val="22"/>
        </w:rPr>
        <w:t> </w:t>
      </w:r>
      <w:r>
        <w:rPr>
          <w:color w:val="231F20"/>
          <w:sz w:val="22"/>
        </w:rPr>
        <w:t>money</w:t>
      </w:r>
      <w:r>
        <w:rPr>
          <w:color w:val="231F20"/>
          <w:spacing w:val="-3"/>
          <w:sz w:val="22"/>
        </w:rPr>
        <w:t> </w:t>
      </w:r>
      <w:r>
        <w:rPr>
          <w:color w:val="231F20"/>
          <w:sz w:val="22"/>
        </w:rPr>
        <w:t>from the bank.</w:t>
      </w:r>
    </w:p>
    <w:p>
      <w:pPr>
        <w:pStyle w:val="ListParagraph"/>
        <w:numPr>
          <w:ilvl w:val="1"/>
          <w:numId w:val="3"/>
        </w:numPr>
        <w:tabs>
          <w:tab w:pos="841" w:val="left" w:leader="none"/>
        </w:tabs>
        <w:spacing w:line="240" w:lineRule="auto" w:before="98" w:after="0"/>
        <w:ind w:left="840" w:right="0" w:hanging="302"/>
        <w:jc w:val="left"/>
        <w:rPr>
          <w:sz w:val="22"/>
        </w:rPr>
      </w:pPr>
      <w:r>
        <w:rPr>
          <w:color w:val="231F20"/>
          <w:sz w:val="22"/>
        </w:rPr>
        <w:t>The</w:t>
      </w:r>
      <w:r>
        <w:rPr>
          <w:color w:val="231F20"/>
          <w:spacing w:val="-6"/>
          <w:sz w:val="22"/>
        </w:rPr>
        <w:t> </w:t>
      </w:r>
      <w:r>
        <w:rPr>
          <w:color w:val="231F20"/>
          <w:sz w:val="22"/>
        </w:rPr>
        <w:t>teller</w:t>
      </w:r>
      <w:r>
        <w:rPr>
          <w:color w:val="231F20"/>
          <w:spacing w:val="-5"/>
          <w:sz w:val="22"/>
        </w:rPr>
        <w:t> </w:t>
      </w:r>
      <w:r>
        <w:rPr>
          <w:color w:val="231F20"/>
          <w:sz w:val="22"/>
        </w:rPr>
        <w:t>was</w:t>
      </w:r>
      <w:r>
        <w:rPr>
          <w:color w:val="231F20"/>
          <w:spacing w:val="-5"/>
          <w:sz w:val="22"/>
        </w:rPr>
        <w:t> </w:t>
      </w:r>
      <w:r>
        <w:rPr>
          <w:color w:val="231F20"/>
          <w:sz w:val="22"/>
        </w:rPr>
        <w:t>an</w:t>
      </w:r>
      <w:r>
        <w:rPr>
          <w:color w:val="231F20"/>
          <w:spacing w:val="-5"/>
          <w:sz w:val="22"/>
        </w:rPr>
        <w:t> </w:t>
      </w:r>
      <w:r>
        <w:rPr>
          <w:color w:val="231F20"/>
          <w:sz w:val="22"/>
        </w:rPr>
        <w:t>honest</w:t>
      </w:r>
      <w:r>
        <w:rPr>
          <w:color w:val="231F20"/>
          <w:spacing w:val="-5"/>
          <w:sz w:val="22"/>
        </w:rPr>
        <w:t> </w:t>
      </w:r>
      <w:r>
        <w:rPr>
          <w:color w:val="231F20"/>
          <w:sz w:val="22"/>
        </w:rPr>
        <w:t>employee</w:t>
      </w:r>
      <w:r>
        <w:rPr>
          <w:color w:val="231F20"/>
          <w:spacing w:val="-5"/>
          <w:sz w:val="22"/>
        </w:rPr>
        <w:t> </w:t>
      </w:r>
      <w:r>
        <w:rPr>
          <w:color w:val="231F20"/>
          <w:sz w:val="22"/>
        </w:rPr>
        <w:t>with</w:t>
      </w:r>
      <w:r>
        <w:rPr>
          <w:color w:val="231F20"/>
          <w:spacing w:val="-5"/>
          <w:sz w:val="22"/>
        </w:rPr>
        <w:t> </w:t>
      </w:r>
      <w:r>
        <w:rPr>
          <w:color w:val="231F20"/>
          <w:sz w:val="22"/>
        </w:rPr>
        <w:t>no</w:t>
      </w:r>
      <w:r>
        <w:rPr>
          <w:color w:val="231F20"/>
          <w:spacing w:val="-5"/>
          <w:sz w:val="22"/>
        </w:rPr>
        <w:t> </w:t>
      </w:r>
      <w:r>
        <w:rPr>
          <w:color w:val="231F20"/>
          <w:sz w:val="22"/>
        </w:rPr>
        <w:t>criminal</w:t>
      </w:r>
      <w:r>
        <w:rPr>
          <w:color w:val="231F20"/>
          <w:spacing w:val="-5"/>
          <w:sz w:val="22"/>
        </w:rPr>
        <w:t> </w:t>
      </w:r>
      <w:r>
        <w:rPr>
          <w:color w:val="231F20"/>
          <w:spacing w:val="-2"/>
          <w:sz w:val="22"/>
        </w:rPr>
        <w:t>history.</w:t>
      </w:r>
    </w:p>
    <w:p>
      <w:pPr>
        <w:pStyle w:val="ListParagraph"/>
        <w:numPr>
          <w:ilvl w:val="0"/>
          <w:numId w:val="3"/>
        </w:numPr>
        <w:tabs>
          <w:tab w:pos="520" w:val="left" w:leader="none"/>
        </w:tabs>
        <w:spacing w:line="266" w:lineRule="auto" w:before="127" w:after="0"/>
        <w:ind w:left="519" w:right="348" w:hanging="400"/>
        <w:jc w:val="left"/>
        <w:rPr>
          <w:sz w:val="22"/>
        </w:rPr>
      </w:pPr>
      <w:r>
        <w:rPr>
          <w:color w:val="231F20"/>
          <w:sz w:val="22"/>
        </w:rPr>
        <w:t>Hypnotherapy</w:t>
      </w:r>
      <w:r>
        <w:rPr>
          <w:color w:val="231F20"/>
          <w:spacing w:val="-4"/>
          <w:sz w:val="22"/>
        </w:rPr>
        <w:t> </w:t>
      </w:r>
      <w:r>
        <w:rPr>
          <w:color w:val="231F20"/>
          <w:sz w:val="22"/>
        </w:rPr>
        <w:t>has</w:t>
      </w:r>
      <w:r>
        <w:rPr>
          <w:color w:val="231F20"/>
          <w:spacing w:val="-4"/>
          <w:sz w:val="22"/>
        </w:rPr>
        <w:t> </w:t>
      </w:r>
      <w:r>
        <w:rPr>
          <w:color w:val="231F20"/>
          <w:sz w:val="22"/>
        </w:rPr>
        <w:t>been</w:t>
      </w:r>
      <w:r>
        <w:rPr>
          <w:color w:val="231F20"/>
          <w:spacing w:val="-4"/>
          <w:sz w:val="22"/>
        </w:rPr>
        <w:t> </w:t>
      </w:r>
      <w:r>
        <w:rPr>
          <w:color w:val="231F20"/>
          <w:sz w:val="22"/>
        </w:rPr>
        <w:t>proven</w:t>
      </w:r>
      <w:r>
        <w:rPr>
          <w:color w:val="231F20"/>
          <w:spacing w:val="-4"/>
          <w:sz w:val="22"/>
        </w:rPr>
        <w:t> </w:t>
      </w:r>
      <w:r>
        <w:rPr>
          <w:color w:val="231F20"/>
          <w:sz w:val="22"/>
        </w:rPr>
        <w:t>to</w:t>
      </w:r>
      <w:r>
        <w:rPr>
          <w:color w:val="231F20"/>
          <w:spacing w:val="-4"/>
          <w:sz w:val="22"/>
        </w:rPr>
        <w:t> </w:t>
      </w:r>
      <w:r>
        <w:rPr>
          <w:color w:val="231F20"/>
          <w:sz w:val="22"/>
        </w:rPr>
        <w:t>help</w:t>
      </w:r>
      <w:r>
        <w:rPr>
          <w:color w:val="231F20"/>
          <w:spacing w:val="-4"/>
          <w:sz w:val="22"/>
        </w:rPr>
        <w:t> </w:t>
      </w:r>
      <w:r>
        <w:rPr>
          <w:color w:val="231F20"/>
          <w:sz w:val="22"/>
        </w:rPr>
        <w:t>relieve</w:t>
      </w:r>
      <w:r>
        <w:rPr>
          <w:color w:val="231F20"/>
          <w:spacing w:val="-4"/>
          <w:sz w:val="22"/>
        </w:rPr>
        <w:t> </w:t>
      </w:r>
      <w:r>
        <w:rPr>
          <w:color w:val="231F20"/>
          <w:sz w:val="22"/>
        </w:rPr>
        <w:t>pain</w:t>
      </w:r>
      <w:r>
        <w:rPr>
          <w:color w:val="231F20"/>
          <w:spacing w:val="-4"/>
          <w:sz w:val="22"/>
        </w:rPr>
        <w:t> </w:t>
      </w:r>
      <w:r>
        <w:rPr>
          <w:color w:val="231F20"/>
          <w:sz w:val="22"/>
        </w:rPr>
        <w:t>and</w:t>
      </w:r>
      <w:r>
        <w:rPr>
          <w:color w:val="231F20"/>
          <w:spacing w:val="-4"/>
          <w:sz w:val="22"/>
        </w:rPr>
        <w:t> </w:t>
      </w:r>
      <w:r>
        <w:rPr>
          <w:color w:val="231F20"/>
          <w:sz w:val="22"/>
        </w:rPr>
        <w:t>treat</w:t>
      </w:r>
      <w:r>
        <w:rPr>
          <w:color w:val="231F20"/>
          <w:spacing w:val="-4"/>
          <w:sz w:val="22"/>
        </w:rPr>
        <w:t> </w:t>
      </w:r>
      <w:r>
        <w:rPr>
          <w:color w:val="231F20"/>
          <w:sz w:val="22"/>
        </w:rPr>
        <w:t>post-traumatic</w:t>
      </w:r>
      <w:r>
        <w:rPr>
          <w:color w:val="231F20"/>
          <w:spacing w:val="-4"/>
          <w:sz w:val="22"/>
        </w:rPr>
        <w:t> </w:t>
      </w:r>
      <w:r>
        <w:rPr>
          <w:color w:val="231F20"/>
          <w:sz w:val="22"/>
        </w:rPr>
        <w:t>stress disorder, insomnia, depression, and anxiety.</w:t>
      </w:r>
    </w:p>
    <w:p>
      <w:pPr>
        <w:pStyle w:val="ListParagraph"/>
        <w:numPr>
          <w:ilvl w:val="1"/>
          <w:numId w:val="3"/>
        </w:numPr>
        <w:tabs>
          <w:tab w:pos="841" w:val="left" w:leader="none"/>
        </w:tabs>
        <w:spacing w:line="240" w:lineRule="auto" w:before="98" w:after="0"/>
        <w:ind w:left="840" w:right="0" w:hanging="302"/>
        <w:jc w:val="left"/>
        <w:rPr>
          <w:sz w:val="22"/>
        </w:rPr>
      </w:pPr>
      <w:r>
        <w:rPr>
          <w:color w:val="231F20"/>
          <w:sz w:val="22"/>
        </w:rPr>
        <w:t>Hypnotherapy</w:t>
      </w:r>
      <w:r>
        <w:rPr>
          <w:color w:val="231F20"/>
          <w:spacing w:val="-5"/>
          <w:sz w:val="22"/>
        </w:rPr>
        <w:t> </w:t>
      </w:r>
      <w:r>
        <w:rPr>
          <w:color w:val="231F20"/>
          <w:sz w:val="22"/>
        </w:rPr>
        <w:t>is</w:t>
      </w:r>
      <w:r>
        <w:rPr>
          <w:color w:val="231F20"/>
          <w:spacing w:val="-5"/>
          <w:sz w:val="22"/>
        </w:rPr>
        <w:t> </w:t>
      </w:r>
      <w:r>
        <w:rPr>
          <w:color w:val="231F20"/>
          <w:sz w:val="22"/>
        </w:rPr>
        <w:t>effective</w:t>
      </w:r>
      <w:r>
        <w:rPr>
          <w:color w:val="231F20"/>
          <w:spacing w:val="-5"/>
          <w:sz w:val="22"/>
        </w:rPr>
        <w:t> </w:t>
      </w:r>
      <w:r>
        <w:rPr>
          <w:color w:val="231F20"/>
          <w:sz w:val="22"/>
        </w:rPr>
        <w:t>in</w:t>
      </w:r>
      <w:r>
        <w:rPr>
          <w:color w:val="231F20"/>
          <w:spacing w:val="-5"/>
          <w:sz w:val="22"/>
        </w:rPr>
        <w:t> </w:t>
      </w:r>
      <w:r>
        <w:rPr>
          <w:color w:val="231F20"/>
          <w:sz w:val="22"/>
        </w:rPr>
        <w:t>treating</w:t>
      </w:r>
      <w:r>
        <w:rPr>
          <w:color w:val="231F20"/>
          <w:spacing w:val="-4"/>
          <w:sz w:val="22"/>
        </w:rPr>
        <w:t> </w:t>
      </w:r>
      <w:r>
        <w:rPr>
          <w:color w:val="231F20"/>
          <w:sz w:val="22"/>
        </w:rPr>
        <w:t>mental</w:t>
      </w:r>
      <w:r>
        <w:rPr>
          <w:color w:val="231F20"/>
          <w:spacing w:val="-5"/>
          <w:sz w:val="22"/>
        </w:rPr>
        <w:t> </w:t>
      </w:r>
      <w:r>
        <w:rPr>
          <w:color w:val="231F20"/>
          <w:sz w:val="22"/>
        </w:rPr>
        <w:t>but</w:t>
      </w:r>
      <w:r>
        <w:rPr>
          <w:color w:val="231F20"/>
          <w:spacing w:val="-5"/>
          <w:sz w:val="22"/>
        </w:rPr>
        <w:t> </w:t>
      </w:r>
      <w:r>
        <w:rPr>
          <w:color w:val="231F20"/>
          <w:sz w:val="22"/>
        </w:rPr>
        <w:t>not</w:t>
      </w:r>
      <w:r>
        <w:rPr>
          <w:color w:val="231F20"/>
          <w:spacing w:val="-5"/>
          <w:sz w:val="22"/>
        </w:rPr>
        <w:t> </w:t>
      </w:r>
      <w:r>
        <w:rPr>
          <w:color w:val="231F20"/>
          <w:sz w:val="22"/>
        </w:rPr>
        <w:t>physical</w:t>
      </w:r>
      <w:r>
        <w:rPr>
          <w:color w:val="231F20"/>
          <w:spacing w:val="-4"/>
          <w:sz w:val="22"/>
        </w:rPr>
        <w:t> </w:t>
      </w:r>
      <w:r>
        <w:rPr>
          <w:color w:val="231F20"/>
          <w:spacing w:val="-2"/>
          <w:sz w:val="22"/>
        </w:rPr>
        <w:t>conditions.</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Hypnotherapy</w:t>
      </w:r>
      <w:r>
        <w:rPr>
          <w:color w:val="231F20"/>
          <w:spacing w:val="-6"/>
          <w:sz w:val="22"/>
        </w:rPr>
        <w:t> </w:t>
      </w:r>
      <w:r>
        <w:rPr>
          <w:color w:val="231F20"/>
          <w:sz w:val="22"/>
        </w:rPr>
        <w:t>may</w:t>
      </w:r>
      <w:r>
        <w:rPr>
          <w:color w:val="231F20"/>
          <w:spacing w:val="-6"/>
          <w:sz w:val="22"/>
        </w:rPr>
        <w:t> </w:t>
      </w:r>
      <w:r>
        <w:rPr>
          <w:color w:val="231F20"/>
          <w:sz w:val="22"/>
        </w:rPr>
        <w:t>help</w:t>
      </w:r>
      <w:r>
        <w:rPr>
          <w:color w:val="231F20"/>
          <w:spacing w:val="-6"/>
          <w:sz w:val="22"/>
        </w:rPr>
        <w:t> </w:t>
      </w:r>
      <w:r>
        <w:rPr>
          <w:color w:val="231F20"/>
          <w:sz w:val="22"/>
        </w:rPr>
        <w:t>treat</w:t>
      </w:r>
      <w:r>
        <w:rPr>
          <w:color w:val="231F20"/>
          <w:spacing w:val="-6"/>
          <w:sz w:val="22"/>
        </w:rPr>
        <w:t> </w:t>
      </w:r>
      <w:r>
        <w:rPr>
          <w:color w:val="231F20"/>
          <w:sz w:val="22"/>
        </w:rPr>
        <w:t>conditions</w:t>
      </w:r>
      <w:r>
        <w:rPr>
          <w:color w:val="231F20"/>
          <w:spacing w:val="-5"/>
          <w:sz w:val="22"/>
        </w:rPr>
        <w:t> </w:t>
      </w:r>
      <w:r>
        <w:rPr>
          <w:color w:val="231F20"/>
          <w:sz w:val="22"/>
        </w:rPr>
        <w:t>with</w:t>
      </w:r>
      <w:r>
        <w:rPr>
          <w:color w:val="231F20"/>
          <w:spacing w:val="-6"/>
          <w:sz w:val="22"/>
        </w:rPr>
        <w:t> </w:t>
      </w:r>
      <w:r>
        <w:rPr>
          <w:color w:val="231F20"/>
          <w:sz w:val="22"/>
        </w:rPr>
        <w:t>a</w:t>
      </w:r>
      <w:r>
        <w:rPr>
          <w:color w:val="231F20"/>
          <w:spacing w:val="-6"/>
          <w:sz w:val="22"/>
        </w:rPr>
        <w:t> </w:t>
      </w:r>
      <w:r>
        <w:rPr>
          <w:color w:val="231F20"/>
          <w:sz w:val="22"/>
        </w:rPr>
        <w:t>psychological</w:t>
      </w:r>
      <w:r>
        <w:rPr>
          <w:color w:val="231F20"/>
          <w:spacing w:val="-6"/>
          <w:sz w:val="22"/>
        </w:rPr>
        <w:t> </w:t>
      </w:r>
      <w:r>
        <w:rPr>
          <w:color w:val="231F20"/>
          <w:spacing w:val="-2"/>
          <w:sz w:val="22"/>
        </w:rPr>
        <w:t>element.</w:t>
      </w:r>
    </w:p>
    <w:p>
      <w:pPr>
        <w:pStyle w:val="ListParagraph"/>
        <w:numPr>
          <w:ilvl w:val="1"/>
          <w:numId w:val="3"/>
        </w:numPr>
        <w:tabs>
          <w:tab w:pos="841" w:val="left" w:leader="none"/>
        </w:tabs>
        <w:spacing w:line="240" w:lineRule="auto" w:before="127" w:after="0"/>
        <w:ind w:left="840" w:right="0" w:hanging="302"/>
        <w:jc w:val="left"/>
        <w:rPr>
          <w:sz w:val="22"/>
        </w:rPr>
      </w:pPr>
      <w:r>
        <w:rPr>
          <w:color w:val="231F20"/>
          <w:sz w:val="22"/>
        </w:rPr>
        <w:t>Hypnotherapy</w:t>
      </w:r>
      <w:r>
        <w:rPr>
          <w:color w:val="231F20"/>
          <w:spacing w:val="-7"/>
          <w:sz w:val="22"/>
        </w:rPr>
        <w:t> </w:t>
      </w:r>
      <w:r>
        <w:rPr>
          <w:color w:val="231F20"/>
          <w:sz w:val="22"/>
        </w:rPr>
        <w:t>treats</w:t>
      </w:r>
      <w:r>
        <w:rPr>
          <w:color w:val="231F20"/>
          <w:spacing w:val="-7"/>
          <w:sz w:val="22"/>
        </w:rPr>
        <w:t> </w:t>
      </w:r>
      <w:r>
        <w:rPr>
          <w:color w:val="231F20"/>
          <w:sz w:val="22"/>
        </w:rPr>
        <w:t>health</w:t>
      </w:r>
      <w:r>
        <w:rPr>
          <w:color w:val="231F20"/>
          <w:spacing w:val="-6"/>
          <w:sz w:val="22"/>
        </w:rPr>
        <w:t> </w:t>
      </w:r>
      <w:r>
        <w:rPr>
          <w:color w:val="231F20"/>
          <w:sz w:val="22"/>
        </w:rPr>
        <w:t>problems</w:t>
      </w:r>
      <w:r>
        <w:rPr>
          <w:color w:val="231F20"/>
          <w:spacing w:val="-7"/>
          <w:sz w:val="22"/>
        </w:rPr>
        <w:t> </w:t>
      </w:r>
      <w:r>
        <w:rPr>
          <w:color w:val="231F20"/>
          <w:sz w:val="22"/>
        </w:rPr>
        <w:t>by</w:t>
      </w:r>
      <w:r>
        <w:rPr>
          <w:color w:val="231F20"/>
          <w:spacing w:val="-6"/>
          <w:sz w:val="22"/>
        </w:rPr>
        <w:t> </w:t>
      </w:r>
      <w:r>
        <w:rPr>
          <w:color w:val="231F20"/>
          <w:sz w:val="22"/>
        </w:rPr>
        <w:t>controlling</w:t>
      </w:r>
      <w:r>
        <w:rPr>
          <w:color w:val="231F20"/>
          <w:spacing w:val="-7"/>
          <w:sz w:val="22"/>
        </w:rPr>
        <w:t> </w:t>
      </w:r>
      <w:r>
        <w:rPr>
          <w:color w:val="231F20"/>
          <w:sz w:val="22"/>
        </w:rPr>
        <w:t>certain</w:t>
      </w:r>
      <w:r>
        <w:rPr>
          <w:color w:val="231F20"/>
          <w:spacing w:val="-7"/>
          <w:sz w:val="22"/>
        </w:rPr>
        <w:t> </w:t>
      </w:r>
      <w:r>
        <w:rPr>
          <w:color w:val="231F20"/>
          <w:sz w:val="22"/>
        </w:rPr>
        <w:t>brain</w:t>
      </w:r>
      <w:r>
        <w:rPr>
          <w:color w:val="231F20"/>
          <w:spacing w:val="-6"/>
          <w:sz w:val="22"/>
        </w:rPr>
        <w:t> </w:t>
      </w:r>
      <w:r>
        <w:rPr>
          <w:color w:val="231F20"/>
          <w:spacing w:val="-2"/>
          <w:sz w:val="22"/>
        </w:rPr>
        <w:t>regions.</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ahoma">
    <w:altName w:val="Tahoma"/>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89pt;margin-top:725.109985pt;width:276.95pt;height:26.2pt;mso-position-horizontal-relative:page;mso-position-vertical-relative:page;z-index:-1585459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5408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7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5561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5510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4" w:hanging="301"/>
      </w:pPr>
      <w:rPr>
        <w:rFonts w:hint="default"/>
        <w:lang w:val="en-US" w:eastAsia="en-US" w:bidi="ar-SA"/>
      </w:rPr>
    </w:lvl>
    <w:lvl w:ilvl="2">
      <w:start w:val="0"/>
      <w:numFmt w:val="bullet"/>
      <w:lvlText w:val="•"/>
      <w:lvlJc w:val="left"/>
      <w:pPr>
        <w:ind w:left="2688" w:hanging="301"/>
      </w:pPr>
      <w:rPr>
        <w:rFonts w:hint="default"/>
        <w:lang w:val="en-US" w:eastAsia="en-US" w:bidi="ar-SA"/>
      </w:rPr>
    </w:lvl>
    <w:lvl w:ilvl="3">
      <w:start w:val="0"/>
      <w:numFmt w:val="bullet"/>
      <w:lvlText w:val="•"/>
      <w:lvlJc w:val="left"/>
      <w:pPr>
        <w:ind w:left="3462" w:hanging="301"/>
      </w:pPr>
      <w:rPr>
        <w:rFonts w:hint="default"/>
        <w:lang w:val="en-US" w:eastAsia="en-US" w:bidi="ar-SA"/>
      </w:rPr>
    </w:lvl>
    <w:lvl w:ilvl="4">
      <w:start w:val="0"/>
      <w:numFmt w:val="bullet"/>
      <w:lvlText w:val="•"/>
      <w:lvlJc w:val="left"/>
      <w:pPr>
        <w:ind w:left="4236" w:hanging="301"/>
      </w:pPr>
      <w:rPr>
        <w:rFonts w:hint="default"/>
        <w:lang w:val="en-US" w:eastAsia="en-US" w:bidi="ar-SA"/>
      </w:rPr>
    </w:lvl>
    <w:lvl w:ilvl="5">
      <w:start w:val="0"/>
      <w:numFmt w:val="bullet"/>
      <w:lvlText w:val="•"/>
      <w:lvlJc w:val="left"/>
      <w:pPr>
        <w:ind w:left="5010" w:hanging="301"/>
      </w:pPr>
      <w:rPr>
        <w:rFonts w:hint="default"/>
        <w:lang w:val="en-US" w:eastAsia="en-US" w:bidi="ar-SA"/>
      </w:rPr>
    </w:lvl>
    <w:lvl w:ilvl="6">
      <w:start w:val="0"/>
      <w:numFmt w:val="bullet"/>
      <w:lvlText w:val="•"/>
      <w:lvlJc w:val="left"/>
      <w:pPr>
        <w:ind w:left="5784" w:hanging="301"/>
      </w:pPr>
      <w:rPr>
        <w:rFonts w:hint="default"/>
        <w:lang w:val="en-US" w:eastAsia="en-US" w:bidi="ar-SA"/>
      </w:rPr>
    </w:lvl>
    <w:lvl w:ilvl="7">
      <w:start w:val="0"/>
      <w:numFmt w:val="bullet"/>
      <w:lvlText w:val="•"/>
      <w:lvlJc w:val="left"/>
      <w:pPr>
        <w:ind w:left="6558" w:hanging="301"/>
      </w:pPr>
      <w:rPr>
        <w:rFonts w:hint="default"/>
        <w:lang w:val="en-US" w:eastAsia="en-US" w:bidi="ar-SA"/>
      </w:rPr>
    </w:lvl>
    <w:lvl w:ilvl="8">
      <w:start w:val="0"/>
      <w:numFmt w:val="bullet"/>
      <w:lvlText w:val="•"/>
      <w:lvlJc w:val="left"/>
      <w:pPr>
        <w:ind w:left="7332" w:hanging="301"/>
      </w:pPr>
      <w:rPr>
        <w:rFonts w:hint="default"/>
        <w:lang w:val="en-US" w:eastAsia="en-US" w:bidi="ar-SA"/>
      </w:rPr>
    </w:lvl>
  </w:abstractNum>
  <w:abstractNum w:abstractNumId="2">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7" w:hanging="301"/>
      </w:pPr>
      <w:rPr>
        <w:rFonts w:hint="default"/>
        <w:lang w:val="en-US" w:eastAsia="en-US" w:bidi="ar-SA"/>
      </w:rPr>
    </w:lvl>
    <w:lvl w:ilvl="4">
      <w:start w:val="0"/>
      <w:numFmt w:val="bullet"/>
      <w:lvlText w:val="•"/>
      <w:lvlJc w:val="left"/>
      <w:pPr>
        <w:ind w:left="3075" w:hanging="301"/>
      </w:pPr>
      <w:rPr>
        <w:rFonts w:hint="default"/>
        <w:lang w:val="en-US" w:eastAsia="en-US" w:bidi="ar-SA"/>
      </w:rPr>
    </w:lvl>
    <w:lvl w:ilvl="5">
      <w:start w:val="0"/>
      <w:numFmt w:val="bullet"/>
      <w:lvlText w:val="•"/>
      <w:lvlJc w:val="left"/>
      <w:pPr>
        <w:ind w:left="4042" w:hanging="301"/>
      </w:pPr>
      <w:rPr>
        <w:rFonts w:hint="default"/>
        <w:lang w:val="en-US" w:eastAsia="en-US" w:bidi="ar-SA"/>
      </w:rPr>
    </w:lvl>
    <w:lvl w:ilvl="6">
      <w:start w:val="0"/>
      <w:numFmt w:val="bullet"/>
      <w:lvlText w:val="•"/>
      <w:lvlJc w:val="left"/>
      <w:pPr>
        <w:ind w:left="5010" w:hanging="301"/>
      </w:pPr>
      <w:rPr>
        <w:rFonts w:hint="default"/>
        <w:lang w:val="en-US" w:eastAsia="en-US" w:bidi="ar-SA"/>
      </w:rPr>
    </w:lvl>
    <w:lvl w:ilvl="7">
      <w:start w:val="0"/>
      <w:numFmt w:val="bullet"/>
      <w:lvlText w:val="•"/>
      <w:lvlJc w:val="left"/>
      <w:pPr>
        <w:ind w:left="5977" w:hanging="301"/>
      </w:pPr>
      <w:rPr>
        <w:rFonts w:hint="default"/>
        <w:lang w:val="en-US" w:eastAsia="en-US" w:bidi="ar-SA"/>
      </w:rPr>
    </w:lvl>
    <w:lvl w:ilvl="8">
      <w:start w:val="0"/>
      <w:numFmt w:val="bullet"/>
      <w:lvlText w:val="•"/>
      <w:lvlJc w:val="left"/>
      <w:pPr>
        <w:ind w:left="6945" w:hanging="301"/>
      </w:pPr>
      <w:rPr>
        <w:rFonts w:hint="default"/>
        <w:lang w:val="en-US" w:eastAsia="en-US" w:bidi="ar-SA"/>
      </w:rPr>
    </w:lvl>
  </w:abstractNum>
  <w:abstractNum w:abstractNumId="1">
    <w:multiLevelType w:val="hybridMultilevel"/>
    <w:lvl w:ilvl="0">
      <w:start w:val="11"/>
      <w:numFmt w:val="decimal"/>
      <w:lvlText w:val="%1."/>
      <w:lvlJc w:val="left"/>
      <w:pPr>
        <w:ind w:left="519" w:hanging="400"/>
        <w:jc w:val="left"/>
      </w:pPr>
      <w:rPr>
        <w:rFonts w:hint="default" w:ascii="Arial" w:hAnsi="Arial" w:eastAsia="Arial" w:cs="Arial"/>
        <w:b/>
        <w:bCs/>
        <w:i w:val="0"/>
        <w:iCs w:val="0"/>
        <w:color w:val="231F20"/>
        <w:spacing w:val="-13"/>
        <w:w w:val="99"/>
        <w:sz w:val="22"/>
        <w:szCs w:val="22"/>
        <w:lang w:val="en-US" w:eastAsia="en-US" w:bidi="ar-SA"/>
      </w:rPr>
    </w:lvl>
    <w:lvl w:ilvl="1">
      <w:start w:val="0"/>
      <w:numFmt w:val="bullet"/>
      <w:lvlText w:val="•"/>
      <w:lvlJc w:val="left"/>
      <w:pPr>
        <w:ind w:left="1356" w:hanging="400"/>
      </w:pPr>
      <w:rPr>
        <w:rFonts w:hint="default"/>
        <w:lang w:val="en-US" w:eastAsia="en-US" w:bidi="ar-SA"/>
      </w:rPr>
    </w:lvl>
    <w:lvl w:ilvl="2">
      <w:start w:val="0"/>
      <w:numFmt w:val="bullet"/>
      <w:lvlText w:val="•"/>
      <w:lvlJc w:val="left"/>
      <w:pPr>
        <w:ind w:left="2192" w:hanging="400"/>
      </w:pPr>
      <w:rPr>
        <w:rFonts w:hint="default"/>
        <w:lang w:val="en-US" w:eastAsia="en-US" w:bidi="ar-SA"/>
      </w:rPr>
    </w:lvl>
    <w:lvl w:ilvl="3">
      <w:start w:val="0"/>
      <w:numFmt w:val="bullet"/>
      <w:lvlText w:val="•"/>
      <w:lvlJc w:val="left"/>
      <w:pPr>
        <w:ind w:left="3028" w:hanging="400"/>
      </w:pPr>
      <w:rPr>
        <w:rFonts w:hint="default"/>
        <w:lang w:val="en-US" w:eastAsia="en-US" w:bidi="ar-SA"/>
      </w:rPr>
    </w:lvl>
    <w:lvl w:ilvl="4">
      <w:start w:val="0"/>
      <w:numFmt w:val="bullet"/>
      <w:lvlText w:val="•"/>
      <w:lvlJc w:val="left"/>
      <w:pPr>
        <w:ind w:left="3864" w:hanging="400"/>
      </w:pPr>
      <w:rPr>
        <w:rFonts w:hint="default"/>
        <w:lang w:val="en-US" w:eastAsia="en-US" w:bidi="ar-SA"/>
      </w:rPr>
    </w:lvl>
    <w:lvl w:ilvl="5">
      <w:start w:val="0"/>
      <w:numFmt w:val="bullet"/>
      <w:lvlText w:val="•"/>
      <w:lvlJc w:val="left"/>
      <w:pPr>
        <w:ind w:left="4700" w:hanging="400"/>
      </w:pPr>
      <w:rPr>
        <w:rFonts w:hint="default"/>
        <w:lang w:val="en-US" w:eastAsia="en-US" w:bidi="ar-SA"/>
      </w:rPr>
    </w:lvl>
    <w:lvl w:ilvl="6">
      <w:start w:val="0"/>
      <w:numFmt w:val="bullet"/>
      <w:lvlText w:val="•"/>
      <w:lvlJc w:val="left"/>
      <w:pPr>
        <w:ind w:left="5536" w:hanging="400"/>
      </w:pPr>
      <w:rPr>
        <w:rFonts w:hint="default"/>
        <w:lang w:val="en-US" w:eastAsia="en-US" w:bidi="ar-SA"/>
      </w:rPr>
    </w:lvl>
    <w:lvl w:ilvl="7">
      <w:start w:val="0"/>
      <w:numFmt w:val="bullet"/>
      <w:lvlText w:val="•"/>
      <w:lvlJc w:val="left"/>
      <w:pPr>
        <w:ind w:left="6372" w:hanging="400"/>
      </w:pPr>
      <w:rPr>
        <w:rFonts w:hint="default"/>
        <w:lang w:val="en-US" w:eastAsia="en-US" w:bidi="ar-SA"/>
      </w:rPr>
    </w:lvl>
    <w:lvl w:ilvl="8">
      <w:start w:val="0"/>
      <w:numFmt w:val="bullet"/>
      <w:lvlText w:val="•"/>
      <w:lvlJc w:val="left"/>
      <w:pPr>
        <w:ind w:left="7208" w:hanging="400"/>
      </w:pPr>
      <w:rPr>
        <w:rFonts w:hint="default"/>
        <w:lang w:val="en-US" w:eastAsia="en-US" w:bidi="ar-SA"/>
      </w:rPr>
    </w:lvl>
  </w:abstractNum>
  <w:abstractNum w:abstractNumId="0">
    <w:multiLevelType w:val="hybridMultilevel"/>
    <w:lvl w:ilvl="0">
      <w:start w:val="1"/>
      <w:numFmt w:val="decimal"/>
      <w:lvlText w:val="%1."/>
      <w:lvlJc w:val="left"/>
      <w:pPr>
        <w:ind w:left="420" w:hanging="301"/>
        <w:jc w:val="lef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6" w:hanging="301"/>
      </w:pPr>
      <w:rPr>
        <w:rFonts w:hint="default"/>
        <w:lang w:val="en-US" w:eastAsia="en-US" w:bidi="ar-SA"/>
      </w:rPr>
    </w:lvl>
    <w:lvl w:ilvl="3">
      <w:start w:val="0"/>
      <w:numFmt w:val="bullet"/>
      <w:lvlText w:val="•"/>
      <w:lvlJc w:val="left"/>
      <w:pPr>
        <w:ind w:left="2533" w:hanging="301"/>
      </w:pPr>
      <w:rPr>
        <w:rFonts w:hint="default"/>
        <w:lang w:val="en-US" w:eastAsia="en-US" w:bidi="ar-SA"/>
      </w:rPr>
    </w:lvl>
    <w:lvl w:ilvl="4">
      <w:start w:val="0"/>
      <w:numFmt w:val="bullet"/>
      <w:lvlText w:val="•"/>
      <w:lvlJc w:val="left"/>
      <w:pPr>
        <w:ind w:left="3440" w:hanging="301"/>
      </w:pPr>
      <w:rPr>
        <w:rFonts w:hint="default"/>
        <w:lang w:val="en-US" w:eastAsia="en-US" w:bidi="ar-SA"/>
      </w:rPr>
    </w:lvl>
    <w:lvl w:ilvl="5">
      <w:start w:val="0"/>
      <w:numFmt w:val="bullet"/>
      <w:lvlText w:val="•"/>
      <w:lvlJc w:val="left"/>
      <w:pPr>
        <w:ind w:left="4346" w:hanging="301"/>
      </w:pPr>
      <w:rPr>
        <w:rFonts w:hint="default"/>
        <w:lang w:val="en-US" w:eastAsia="en-US" w:bidi="ar-SA"/>
      </w:rPr>
    </w:lvl>
    <w:lvl w:ilvl="6">
      <w:start w:val="0"/>
      <w:numFmt w:val="bullet"/>
      <w:lvlText w:val="•"/>
      <w:lvlJc w:val="left"/>
      <w:pPr>
        <w:ind w:left="5253" w:hanging="301"/>
      </w:pPr>
      <w:rPr>
        <w:rFonts w:hint="default"/>
        <w:lang w:val="en-US" w:eastAsia="en-US" w:bidi="ar-SA"/>
      </w:rPr>
    </w:lvl>
    <w:lvl w:ilvl="7">
      <w:start w:val="0"/>
      <w:numFmt w:val="bullet"/>
      <w:lvlText w:val="•"/>
      <w:lvlJc w:val="left"/>
      <w:pPr>
        <w:ind w:left="6160" w:hanging="301"/>
      </w:pPr>
      <w:rPr>
        <w:rFonts w:hint="default"/>
        <w:lang w:val="en-US" w:eastAsia="en-US" w:bidi="ar-SA"/>
      </w:rPr>
    </w:lvl>
    <w:lvl w:ilvl="8">
      <w:start w:val="0"/>
      <w:numFmt w:val="bullet"/>
      <w:lvlText w:val="•"/>
      <w:lvlJc w:val="left"/>
      <w:pPr>
        <w:ind w:left="7066" w:hanging="301"/>
      </w:pPr>
      <w:rPr>
        <w:rFonts w:hint="default"/>
        <w:lang w:val="en-US"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720"/>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720" w:hanging="301"/>
    </w:pPr>
    <w:rPr>
      <w:rFonts w:ascii="Arial" w:hAnsi="Arial" w:eastAsia="Arial" w:cs="Arial"/>
      <w:lang w:val="en-US" w:eastAsia="en-US" w:bidi="ar-SA"/>
    </w:rPr>
  </w:style>
  <w:style w:styleId="TableParagraph" w:type="paragraph">
    <w:name w:val="Table Paragraph"/>
    <w:basedOn w:val="Normal"/>
    <w:uiPriority w:val="1"/>
    <w:qFormat/>
    <w:pPr>
      <w:spacing w:before="68"/>
      <w:ind w:left="120"/>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7 Review Test 1.indd</dc:title>
  <dcterms:created xsi:type="dcterms:W3CDTF">2022-10-20T04:17:03Z</dcterms:created>
  <dcterms:modified xsi:type="dcterms:W3CDTF">2022-10-20T04:17:03Z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